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bookmarkStart w:id="0" w:name="_GoBack"/>
      <w:bookmarkEnd w:id="0"/>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35AD0E7" wp14:editId="5E0D13D2">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FF60AC">
        <w:rPr>
          <w:rFonts w:ascii="Tahoma" w:hAnsi="Tahoma" w:cs="Tahoma"/>
          <w:b/>
          <w:color w:val="004990"/>
          <w:sz w:val="28"/>
          <w:szCs w:val="28"/>
        </w:rPr>
        <w:t xml:space="preserve">CONTRATACIÓN </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Default="001E5779" w:rsidP="00003973">
            <w:pPr>
              <w:ind w:left="357"/>
              <w:jc w:val="center"/>
              <w:rPr>
                <w:rFonts w:ascii="Tahoma" w:hAnsi="Tahoma" w:cs="Tahoma"/>
                <w:b/>
                <w:color w:val="004990"/>
                <w:sz w:val="24"/>
                <w:lang w:val="es-BO"/>
              </w:rPr>
            </w:pPr>
          </w:p>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0F105A">
              <w:rPr>
                <w:rFonts w:ascii="Tahoma" w:hAnsi="Tahoma" w:cs="Tahoma"/>
                <w:b/>
                <w:color w:val="004990"/>
                <w:sz w:val="24"/>
                <w:lang w:val="es-BO"/>
              </w:rPr>
              <w:t xml:space="preserve"> </w:t>
            </w:r>
            <w:r w:rsidR="000B0404">
              <w:rPr>
                <w:rFonts w:ascii="Tahoma" w:hAnsi="Tahoma" w:cs="Tahoma"/>
                <w:b/>
                <w:color w:val="004990"/>
                <w:sz w:val="24"/>
                <w:lang w:val="es-BO"/>
              </w:rPr>
              <w:t>0</w:t>
            </w:r>
            <w:r w:rsidR="00FF60AC">
              <w:rPr>
                <w:rFonts w:ascii="Tahoma" w:hAnsi="Tahoma" w:cs="Tahoma"/>
                <w:b/>
                <w:color w:val="004990"/>
                <w:sz w:val="24"/>
                <w:lang w:val="es-BO"/>
              </w:rPr>
              <w:t>5</w:t>
            </w:r>
            <w:r w:rsidR="001648CA">
              <w:rPr>
                <w:rFonts w:ascii="Tahoma" w:hAnsi="Tahoma" w:cs="Tahoma"/>
                <w:b/>
                <w:color w:val="004990"/>
                <w:sz w:val="24"/>
                <w:lang w:val="es-BO"/>
              </w:rPr>
              <w:t>6</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FF60AC" w:rsidRPr="00155EDB" w:rsidRDefault="00773926" w:rsidP="00FF60AC">
            <w:pPr>
              <w:ind w:left="357"/>
              <w:jc w:val="center"/>
              <w:rPr>
                <w:rFonts w:ascii="Tahoma" w:hAnsi="Tahoma" w:cs="Tahoma"/>
                <w:b/>
                <w:color w:val="365F91"/>
                <w:sz w:val="24"/>
                <w:lang w:val="es-BO"/>
              </w:rPr>
            </w:pPr>
            <w:r w:rsidRPr="00773926">
              <w:rPr>
                <w:rFonts w:ascii="Tahoma" w:hAnsi="Tahoma" w:cs="Tahoma"/>
                <w:b/>
                <w:color w:val="004990"/>
                <w:sz w:val="24"/>
                <w:lang w:val="es-BO"/>
              </w:rPr>
              <w:t>“</w:t>
            </w:r>
            <w:r w:rsidR="001648CA" w:rsidRPr="001648CA">
              <w:rPr>
                <w:rFonts w:ascii="Tahoma" w:hAnsi="Tahoma" w:cs="Tahoma"/>
                <w:b/>
                <w:color w:val="004990"/>
                <w:sz w:val="24"/>
                <w:lang w:val="es-BO"/>
              </w:rPr>
              <w:t xml:space="preserve">ADQUISICIÓN DE SISTEMA DE GESTIÓN DE RED ÓPTICA PASIVA FTTX (OTDR) </w:t>
            </w:r>
            <w:r w:rsidRPr="00773926">
              <w:rPr>
                <w:rFonts w:ascii="Tahoma" w:hAnsi="Tahoma" w:cs="Tahoma"/>
                <w:b/>
                <w:color w:val="004990"/>
                <w:sz w:val="24"/>
                <w:lang w:val="es-BO"/>
              </w:rPr>
              <w:t>“</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F15EFC">
          <w:rPr>
            <w:noProof/>
            <w:webHidden/>
            <w:color w:val="004990"/>
          </w:rPr>
          <w:t>3</w:t>
        </w:r>
        <w:r w:rsidRPr="00EF7763">
          <w:rPr>
            <w:noProof/>
            <w:webHidden/>
            <w:color w:val="004990"/>
          </w:rPr>
          <w:fldChar w:fldCharType="end"/>
        </w:r>
      </w:hyperlink>
    </w:p>
    <w:p w:rsidR="00922427" w:rsidRPr="00EF7763" w:rsidRDefault="00500767">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F15EFC">
          <w:rPr>
            <w:noProof/>
            <w:webHidden/>
            <w:color w:val="004990"/>
          </w:rPr>
          <w:t>11</w:t>
        </w:r>
        <w:r w:rsidR="00A8244F" w:rsidRPr="00EF7763">
          <w:rPr>
            <w:noProof/>
            <w:webHidden/>
            <w:color w:val="004990"/>
          </w:rPr>
          <w:fldChar w:fldCharType="end"/>
        </w:r>
      </w:hyperlink>
    </w:p>
    <w:p w:rsidR="00922427" w:rsidRPr="00EF7763" w:rsidRDefault="00500767">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F15EFC">
          <w:rPr>
            <w:noProof/>
            <w:webHidden/>
            <w:color w:val="004990"/>
          </w:rPr>
          <w:t>21</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headerReference w:type="default" r:id="rId14"/>
          <w:footerReference w:type="default" r:id="rId15"/>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C38F5" w:rsidRDefault="00F8525A" w:rsidP="001E5779">
      <w:pPr>
        <w:spacing w:before="120"/>
        <w:ind w:left="567"/>
        <w:jc w:val="both"/>
        <w:rPr>
          <w:rFonts w:ascii="Tahoma" w:hAnsi="Tahoma" w:cs="Tahoma"/>
          <w:color w:val="365F91" w:themeColor="accent1" w:themeShade="BF"/>
          <w:sz w:val="22"/>
          <w:szCs w:val="22"/>
        </w:rPr>
      </w:pPr>
      <w:r w:rsidRPr="00F8525A">
        <w:rPr>
          <w:rFonts w:ascii="Tahoma" w:hAnsi="Tahoma" w:cs="Tahoma"/>
          <w:color w:val="365F91" w:themeColor="accent1" w:themeShade="BF"/>
          <w:sz w:val="22"/>
          <w:szCs w:val="22"/>
        </w:rPr>
        <w:t xml:space="preserve">La Empresa Nacional de Telecomunicaciones Sociedad Anónima (ENTEL S.A.), en cumplimiento a normas internas en vigencia, efectúa la presente licitación pública para la Adquisición de un Sistema de Gestión de Red Óptica Pasiva FTTX basado en </w:t>
      </w:r>
      <w:proofErr w:type="spellStart"/>
      <w:r w:rsidRPr="00F8525A">
        <w:rPr>
          <w:rFonts w:ascii="Tahoma" w:hAnsi="Tahoma" w:cs="Tahoma"/>
          <w:color w:val="365F91" w:themeColor="accent1" w:themeShade="BF"/>
          <w:sz w:val="22"/>
          <w:szCs w:val="22"/>
        </w:rPr>
        <w:t>OTDRs</w:t>
      </w:r>
      <w:proofErr w:type="spellEnd"/>
      <w:r w:rsidR="00FF60A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F8525A" w:rsidRPr="00F8525A" w:rsidRDefault="00F8525A" w:rsidP="00F8525A">
      <w:pPr>
        <w:autoSpaceDE w:val="0"/>
        <w:autoSpaceDN w:val="0"/>
        <w:adjustRightInd w:val="0"/>
        <w:spacing w:before="120"/>
        <w:ind w:left="550"/>
        <w:jc w:val="both"/>
        <w:rPr>
          <w:rFonts w:ascii="Tahoma" w:hAnsi="Tahoma" w:cs="Tahoma"/>
          <w:color w:val="365F91" w:themeColor="accent1" w:themeShade="BF"/>
          <w:sz w:val="22"/>
          <w:szCs w:val="22"/>
        </w:rPr>
      </w:pPr>
      <w:r w:rsidRPr="00F8525A">
        <w:rPr>
          <w:rFonts w:ascii="Tahoma" w:hAnsi="Tahoma" w:cs="Tahoma"/>
          <w:color w:val="365F91" w:themeColor="accent1" w:themeShade="BF"/>
          <w:sz w:val="22"/>
          <w:szCs w:val="22"/>
        </w:rPr>
        <w:t xml:space="preserve">El objeto de la presente invitación está orientado a la adquisición de un Sistema de Gestión de Red Óptica Pasiva (ODN), basado en </w:t>
      </w:r>
      <w:proofErr w:type="spellStart"/>
      <w:r w:rsidRPr="00F8525A">
        <w:rPr>
          <w:rFonts w:ascii="Tahoma" w:hAnsi="Tahoma" w:cs="Tahoma"/>
          <w:color w:val="365F91" w:themeColor="accent1" w:themeShade="BF"/>
          <w:sz w:val="22"/>
          <w:szCs w:val="22"/>
        </w:rPr>
        <w:t>OTDRs</w:t>
      </w:r>
      <w:proofErr w:type="spellEnd"/>
      <w:r w:rsidRPr="00F8525A">
        <w:rPr>
          <w:rFonts w:ascii="Tahoma" w:hAnsi="Tahoma" w:cs="Tahoma"/>
          <w:color w:val="365F91" w:themeColor="accent1" w:themeShade="BF"/>
          <w:sz w:val="22"/>
          <w:szCs w:val="22"/>
        </w:rPr>
        <w:t xml:space="preserve"> especializados en realizar mediciones y monitoreo para esta tecnología. La adquisición incluye la implementación e integración de la solución a la Red FTTX de ENTEL y Sistemas de Gestión GIS y de elementos activos.</w:t>
      </w:r>
    </w:p>
    <w:p w:rsidR="00681480" w:rsidRPr="00C5104A" w:rsidRDefault="00F8525A" w:rsidP="00F8525A">
      <w:pPr>
        <w:autoSpaceDE w:val="0"/>
        <w:autoSpaceDN w:val="0"/>
        <w:adjustRightInd w:val="0"/>
        <w:spacing w:before="120"/>
        <w:ind w:left="550"/>
        <w:jc w:val="both"/>
        <w:rPr>
          <w:rFonts w:ascii="Tahoma" w:hAnsi="Tahoma" w:cs="Tahoma"/>
          <w:color w:val="365F91" w:themeColor="accent1" w:themeShade="BF"/>
          <w:sz w:val="22"/>
          <w:szCs w:val="22"/>
        </w:rPr>
      </w:pPr>
      <w:r w:rsidRPr="00F8525A">
        <w:rPr>
          <w:rFonts w:ascii="Tahoma" w:hAnsi="Tahoma" w:cs="Tahoma"/>
          <w:color w:val="365F91" w:themeColor="accent1" w:themeShade="BF"/>
          <w:sz w:val="22"/>
          <w:szCs w:val="22"/>
        </w:rPr>
        <w:t>Para efectos de la contratación se pide al proponente considerar todos los puntos descritos en la PARTE II - Información Técnica de la Contratación</w:t>
      </w:r>
      <w:r w:rsidR="00FF60AC" w:rsidRPr="00FF60AC">
        <w:rPr>
          <w:rFonts w:ascii="Tahoma" w:hAnsi="Tahoma" w:cs="Tahoma"/>
          <w:color w:val="365F91" w:themeColor="accent1" w:themeShade="BF"/>
          <w:sz w:val="22"/>
          <w:szCs w:val="22"/>
        </w:rPr>
        <w:t>.</w:t>
      </w:r>
    </w:p>
    <w:p w:rsidR="009A770B" w:rsidRPr="00984C8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F8525A" w:rsidP="008724E1">
      <w:pPr>
        <w:spacing w:before="120"/>
        <w:ind w:left="567"/>
        <w:jc w:val="both"/>
        <w:rPr>
          <w:rFonts w:ascii="Tahoma" w:hAnsi="Tahoma" w:cs="Tahoma"/>
          <w:color w:val="365F91" w:themeColor="accent1" w:themeShade="BF"/>
          <w:sz w:val="22"/>
          <w:szCs w:val="22"/>
        </w:rPr>
      </w:pPr>
      <w:r w:rsidRPr="00F8525A">
        <w:rPr>
          <w:rFonts w:ascii="Tahoma" w:hAnsi="Tahoma" w:cs="Tahoma"/>
          <w:color w:val="365F91" w:themeColor="accent1" w:themeShade="BF"/>
          <w:sz w:val="22"/>
          <w:szCs w:val="22"/>
        </w:rPr>
        <w:t>El oferente debe entregar todos los bienes requeridos en el presente proceso, en almacenes de ENTEL S.A. en cada ciudad y sitio donde corresponda la implementación de cada elemento</w:t>
      </w:r>
      <w:r w:rsidR="00003973" w:rsidRPr="00003973">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F8525A" w:rsidP="007E25F5">
      <w:pPr>
        <w:spacing w:before="120"/>
        <w:ind w:left="567"/>
        <w:jc w:val="both"/>
        <w:rPr>
          <w:rFonts w:ascii="Tahoma" w:hAnsi="Tahoma" w:cs="Tahoma"/>
          <w:color w:val="004990"/>
          <w:sz w:val="22"/>
          <w:szCs w:val="22"/>
        </w:rPr>
      </w:pPr>
      <w:r w:rsidRPr="00F8525A">
        <w:rPr>
          <w:rFonts w:ascii="Tahoma" w:hAnsi="Tahoma" w:cs="Tahoma"/>
          <w:color w:val="004990"/>
          <w:sz w:val="22"/>
          <w:szCs w:val="22"/>
        </w:rPr>
        <w:t>El presente proceso debe ser coordinado con la Subgerencia de Adquisiciones hasta antes de la firma de contrato, de forma posterior deberá ser coordinado con la Subgerencia de Operación y Mantenimiento</w:t>
      </w:r>
      <w:r w:rsidR="006D5BCF" w:rsidRPr="00984C8B">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 Bolivia para la provisión de equipos de energía.</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w:t>
      </w:r>
      <w:r w:rsidR="000B0404">
        <w:rPr>
          <w:rFonts w:ascii="Tahoma" w:hAnsi="Tahoma" w:cs="Tahoma"/>
          <w:iCs/>
          <w:color w:val="004990"/>
          <w:sz w:val="22"/>
          <w:szCs w:val="22"/>
        </w:rPr>
        <w:t>la elaboración del contenido de los</w:t>
      </w:r>
      <w:r w:rsidRPr="00E94D8A">
        <w:rPr>
          <w:rFonts w:ascii="Tahoma" w:hAnsi="Tahoma" w:cs="Tahoma"/>
          <w:iCs/>
          <w:color w:val="004990"/>
          <w:sz w:val="22"/>
          <w:szCs w:val="22"/>
        </w:rPr>
        <w:t xml:space="preserve"> </w:t>
      </w:r>
      <w:r w:rsidR="000B0404">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el </w:t>
      </w:r>
      <w:r w:rsidR="000B0404">
        <w:rPr>
          <w:rFonts w:ascii="Tahoma" w:hAnsi="Tahoma" w:cs="Tahoma"/>
          <w:color w:val="004990"/>
          <w:sz w:val="22"/>
          <w:szCs w:val="22"/>
          <w:u w:val="single"/>
        </w:rPr>
        <w:t xml:space="preserve">Términos Básicos de </w:t>
      </w:r>
      <w:r w:rsidR="00657231">
        <w:rPr>
          <w:rFonts w:ascii="Tahoma" w:hAnsi="Tahoma" w:cs="Tahoma"/>
          <w:color w:val="004990"/>
          <w:sz w:val="22"/>
          <w:szCs w:val="22"/>
          <w:u w:val="single"/>
        </w:rPr>
        <w:t>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w:t>
      </w:r>
      <w:r w:rsidR="00CA3D9A">
        <w:rPr>
          <w:rFonts w:ascii="Tahoma" w:hAnsi="Tahoma" w:cs="Tahoma"/>
          <w:color w:val="004990"/>
          <w:sz w:val="22"/>
          <w:szCs w:val="22"/>
        </w:rPr>
        <w:t xml:space="preserve"> de Adquisiciones, hasta el día </w:t>
      </w:r>
      <w:r w:rsidR="00F8525A">
        <w:rPr>
          <w:rFonts w:ascii="Tahoma" w:hAnsi="Tahoma" w:cs="Tahoma"/>
          <w:color w:val="004990"/>
          <w:sz w:val="22"/>
          <w:szCs w:val="22"/>
        </w:rPr>
        <w:t>21</w:t>
      </w:r>
      <w:r w:rsidR="00835C63" w:rsidRPr="009E4C40">
        <w:rPr>
          <w:rFonts w:ascii="Tahoma" w:hAnsi="Tahoma" w:cs="Tahoma"/>
          <w:color w:val="004990"/>
          <w:sz w:val="22"/>
          <w:szCs w:val="22"/>
        </w:rPr>
        <w:t xml:space="preserve"> de </w:t>
      </w:r>
      <w:r w:rsidR="00FF60AC" w:rsidRPr="009E4C40">
        <w:rPr>
          <w:rFonts w:ascii="Tahoma" w:hAnsi="Tahoma" w:cs="Tahoma"/>
          <w:color w:val="004990"/>
          <w:sz w:val="22"/>
          <w:szCs w:val="22"/>
        </w:rPr>
        <w:t>jul</w:t>
      </w:r>
      <w:r w:rsidR="001E5779" w:rsidRPr="009E4C40">
        <w:rPr>
          <w:rFonts w:ascii="Tahoma" w:hAnsi="Tahoma" w:cs="Tahoma"/>
          <w:color w:val="004990"/>
          <w:sz w:val="22"/>
          <w:szCs w:val="22"/>
        </w:rPr>
        <w:t>i</w:t>
      </w:r>
      <w:r w:rsidR="00227E45" w:rsidRPr="009E4C40">
        <w:rPr>
          <w:rFonts w:ascii="Tahoma" w:hAnsi="Tahoma" w:cs="Tahoma"/>
          <w:color w:val="004990"/>
          <w:sz w:val="22"/>
          <w:szCs w:val="22"/>
        </w:rPr>
        <w:t>o de 2015</w:t>
      </w:r>
      <w:r w:rsidR="00835C63" w:rsidRPr="009E4C40">
        <w:rPr>
          <w:rFonts w:ascii="Tahoma" w:hAnsi="Tahoma" w:cs="Tahoma"/>
          <w:color w:val="004990"/>
          <w:sz w:val="22"/>
          <w:szCs w:val="22"/>
        </w:rPr>
        <w:t>,</w:t>
      </w:r>
      <w:r w:rsidR="00835C63" w:rsidRPr="00984C8B">
        <w:rPr>
          <w:rFonts w:ascii="Tahoma" w:hAnsi="Tahoma" w:cs="Tahoma"/>
          <w:color w:val="004990"/>
          <w:sz w:val="22"/>
          <w:szCs w:val="22"/>
        </w:rPr>
        <w:t xml:space="preserve"> </w:t>
      </w:r>
      <w:proofErr w:type="spellStart"/>
      <w:r w:rsidR="00835C63" w:rsidRPr="00984C8B">
        <w:rPr>
          <w:rFonts w:ascii="Tahoma" w:hAnsi="Tahoma" w:cs="Tahoma"/>
          <w:color w:val="004990"/>
          <w:sz w:val="22"/>
          <w:szCs w:val="22"/>
        </w:rPr>
        <w:t>hrs</w:t>
      </w:r>
      <w:proofErr w:type="spellEnd"/>
      <w:r w:rsidR="00835C63" w:rsidRPr="00984C8B">
        <w:rPr>
          <w:rFonts w:ascii="Tahoma" w:hAnsi="Tahoma" w:cs="Tahoma"/>
          <w:color w:val="004990"/>
          <w:sz w:val="22"/>
          <w:szCs w:val="22"/>
        </w:rPr>
        <w:t>. 1</w:t>
      </w:r>
      <w:r w:rsidR="009E4C40">
        <w:rPr>
          <w:rFonts w:ascii="Tahoma" w:hAnsi="Tahoma" w:cs="Tahoma"/>
          <w:color w:val="004990"/>
          <w:sz w:val="22"/>
          <w:szCs w:val="22"/>
        </w:rPr>
        <w:t>6</w:t>
      </w:r>
      <w:r w:rsidRPr="00984C8B">
        <w:rPr>
          <w:rFonts w:ascii="Tahoma" w:hAnsi="Tahoma" w:cs="Tahoma"/>
          <w:color w:val="004990"/>
          <w:sz w:val="22"/>
          <w:szCs w:val="22"/>
        </w:rPr>
        <w:t>:00, a los correos e</w:t>
      </w:r>
      <w:r w:rsidR="001E5779">
        <w:rPr>
          <w:rFonts w:ascii="Tahoma" w:hAnsi="Tahoma" w:cs="Tahoma"/>
          <w:color w:val="004990"/>
          <w:sz w:val="22"/>
          <w:szCs w:val="22"/>
        </w:rPr>
        <w:t xml:space="preserve">lectrónicos worellana@entel.bo con copia </w:t>
      </w:r>
      <w:r w:rsidRPr="00984C8B">
        <w:rPr>
          <w:rFonts w:ascii="Tahoma" w:hAnsi="Tahoma" w:cs="Tahoma"/>
          <w:color w:val="004990"/>
          <w:sz w:val="22"/>
          <w:szCs w:val="22"/>
        </w:rPr>
        <w:t>a</w:t>
      </w:r>
      <w:r w:rsidR="00227E45">
        <w:rPr>
          <w:rFonts w:ascii="Tahoma" w:hAnsi="Tahoma" w:cs="Tahoma"/>
          <w:color w:val="004990"/>
          <w:sz w:val="22"/>
          <w:szCs w:val="22"/>
        </w:rPr>
        <w:t>coronel</w:t>
      </w:r>
      <w:r w:rsidRPr="00984C8B">
        <w:rPr>
          <w:rFonts w:ascii="Tahoma" w:hAnsi="Tahoma" w:cs="Tahoma"/>
          <w:color w:val="004990"/>
          <w:sz w:val="22"/>
          <w:szCs w:val="22"/>
        </w:rPr>
        <w:t xml:space="preserve">@entel.bo o a la dirección: Calle Federico </w:t>
      </w:r>
      <w:proofErr w:type="spellStart"/>
      <w:r w:rsidRPr="00984C8B">
        <w:rPr>
          <w:rFonts w:ascii="Tahoma" w:hAnsi="Tahoma" w:cs="Tahoma"/>
          <w:color w:val="004990"/>
          <w:sz w:val="22"/>
          <w:szCs w:val="22"/>
        </w:rPr>
        <w:t>Zuazo</w:t>
      </w:r>
      <w:proofErr w:type="spellEnd"/>
      <w:r w:rsidRPr="00984C8B">
        <w:rPr>
          <w:rFonts w:ascii="Tahoma" w:hAnsi="Tahoma" w:cs="Tahoma"/>
          <w:color w:val="004990"/>
          <w:sz w:val="22"/>
          <w:szCs w:val="22"/>
        </w:rPr>
        <w:t>, Edificio Tower de ENTEL N° 1771 Piso 6, Subgerencia de Adquisiciones. (Si corresponde)</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w:t>
      </w:r>
      <w:r w:rsidR="000B0404">
        <w:rPr>
          <w:rFonts w:ascii="Tahoma" w:hAnsi="Tahoma" w:cs="Tahoma"/>
          <w:color w:val="004990"/>
          <w:sz w:val="22"/>
          <w:szCs w:val="22"/>
        </w:rPr>
        <w:t xml:space="preserve">Términos Básicos de </w:t>
      </w:r>
      <w:r w:rsidR="00657231">
        <w:rPr>
          <w:rFonts w:ascii="Tahoma" w:hAnsi="Tahoma" w:cs="Tahoma"/>
          <w:color w:val="004990"/>
          <w:sz w:val="22"/>
          <w:szCs w:val="22"/>
        </w:rPr>
        <w:t>Contratación</w:t>
      </w:r>
      <w:r w:rsidRPr="00984C8B">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E4C40" w:rsidRDefault="00177E94" w:rsidP="008F47DC">
            <w:pPr>
              <w:outlineLvl w:val="2"/>
              <w:rPr>
                <w:rFonts w:ascii="Tahoma" w:hAnsi="Tahoma" w:cs="Tahoma"/>
                <w:color w:val="004990"/>
              </w:rPr>
            </w:pPr>
            <w:r w:rsidRPr="009E4C40">
              <w:rPr>
                <w:rFonts w:ascii="Tahoma" w:hAnsi="Tahoma" w:cs="Tahoma"/>
                <w:color w:val="004990"/>
                <w:sz w:val="22"/>
              </w:rPr>
              <w:t>J</w:t>
            </w:r>
            <w:r w:rsidR="00FF60AC" w:rsidRPr="009E4C40">
              <w:rPr>
                <w:rFonts w:ascii="Tahoma" w:hAnsi="Tahoma" w:cs="Tahoma"/>
                <w:color w:val="004990"/>
                <w:sz w:val="22"/>
              </w:rPr>
              <w:t xml:space="preserve">ulio </w:t>
            </w:r>
            <w:r w:rsidR="00F8525A">
              <w:rPr>
                <w:rFonts w:ascii="Tahoma" w:hAnsi="Tahoma" w:cs="Tahoma"/>
                <w:color w:val="004990"/>
                <w:sz w:val="22"/>
              </w:rPr>
              <w:t>22</w:t>
            </w:r>
            <w:r w:rsidR="006D5BCF" w:rsidRPr="009E4C40">
              <w:rPr>
                <w:rFonts w:ascii="Tahoma" w:hAnsi="Tahoma" w:cs="Tahoma"/>
                <w:color w:val="004990"/>
                <w:sz w:val="22"/>
              </w:rPr>
              <w:t xml:space="preserve"> de 201</w:t>
            </w:r>
            <w:r w:rsidR="00227E45" w:rsidRPr="009E4C40">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657231" w:rsidRDefault="002F2DA5" w:rsidP="006D5BCF">
            <w:pPr>
              <w:outlineLvl w:val="2"/>
              <w:rPr>
                <w:rFonts w:ascii="Tahoma" w:hAnsi="Tahoma" w:cs="Tahoma"/>
                <w:color w:val="004990"/>
                <w:highlight w:val="yellow"/>
              </w:rPr>
            </w:pPr>
            <w:r w:rsidRPr="009E4C40">
              <w:rPr>
                <w:rFonts w:ascii="Tahoma" w:hAnsi="Tahoma" w:cs="Tahoma"/>
                <w:color w:val="004990"/>
                <w:sz w:val="22"/>
              </w:rPr>
              <w:t>15:00</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 xml:space="preserve">ENTEL S.A., Edificio Tower, Calle Federico </w:t>
            </w:r>
            <w:proofErr w:type="spellStart"/>
            <w:r w:rsidRPr="00984C8B">
              <w:rPr>
                <w:rFonts w:ascii="Tahoma" w:hAnsi="Tahoma" w:cs="Tahoma"/>
                <w:color w:val="004990"/>
                <w:sz w:val="22"/>
              </w:rPr>
              <w:t>Zuazo</w:t>
            </w:r>
            <w:proofErr w:type="spellEnd"/>
            <w:r w:rsidRPr="00984C8B">
              <w:rPr>
                <w:rFonts w:ascii="Tahoma" w:hAnsi="Tahoma" w:cs="Tahoma"/>
                <w:color w:val="004990"/>
                <w:sz w:val="22"/>
              </w:rPr>
              <w:t xml:space="preserve">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p w:rsidR="000B0404" w:rsidRPr="00984C8B" w:rsidRDefault="000B0404"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E4C40" w:rsidRDefault="002F2DA5" w:rsidP="008F47DC">
            <w:pPr>
              <w:ind w:left="1276" w:hanging="1276"/>
              <w:jc w:val="both"/>
              <w:rPr>
                <w:rFonts w:ascii="Tahoma" w:hAnsi="Tahoma" w:cs="Tahoma"/>
                <w:color w:val="004990"/>
                <w:sz w:val="22"/>
                <w:szCs w:val="22"/>
              </w:rPr>
            </w:pPr>
            <w:r w:rsidRPr="009E4C40">
              <w:rPr>
                <w:rFonts w:ascii="Tahoma" w:hAnsi="Tahoma" w:cs="Tahoma"/>
                <w:color w:val="004990"/>
                <w:sz w:val="22"/>
                <w:szCs w:val="22"/>
              </w:rPr>
              <w:t>Jul</w:t>
            </w:r>
            <w:r w:rsidR="00177E94" w:rsidRPr="009E4C40">
              <w:rPr>
                <w:rFonts w:ascii="Tahoma" w:hAnsi="Tahoma" w:cs="Tahoma"/>
                <w:color w:val="004990"/>
                <w:sz w:val="22"/>
                <w:szCs w:val="22"/>
              </w:rPr>
              <w:t xml:space="preserve">io </w:t>
            </w:r>
            <w:r w:rsidR="00F8525A">
              <w:rPr>
                <w:rFonts w:ascii="Tahoma" w:hAnsi="Tahoma" w:cs="Tahoma"/>
                <w:color w:val="004990"/>
                <w:sz w:val="22"/>
                <w:szCs w:val="22"/>
              </w:rPr>
              <w:t>30</w:t>
            </w:r>
            <w:r w:rsidR="00227E45" w:rsidRPr="009E4C40">
              <w:rPr>
                <w:rFonts w:ascii="Tahoma" w:hAnsi="Tahoma" w:cs="Tahoma"/>
                <w:color w:val="004990"/>
                <w:sz w:val="22"/>
                <w:szCs w:val="22"/>
              </w:rPr>
              <w:t xml:space="preserve"> 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657231" w:rsidRDefault="00227E45" w:rsidP="006D5BCF">
            <w:pPr>
              <w:ind w:left="1276" w:hanging="1276"/>
              <w:jc w:val="both"/>
              <w:rPr>
                <w:rFonts w:ascii="Tahoma" w:hAnsi="Tahoma" w:cs="Tahoma"/>
                <w:color w:val="004990"/>
                <w:sz w:val="22"/>
                <w:szCs w:val="22"/>
                <w:highlight w:val="yellow"/>
              </w:rPr>
            </w:pPr>
            <w:r w:rsidRPr="009E4C40">
              <w:rPr>
                <w:rFonts w:ascii="Tahoma" w:hAnsi="Tahoma" w:cs="Tahoma"/>
                <w:color w:val="004990"/>
                <w:sz w:val="22"/>
                <w:szCs w:val="22"/>
              </w:rPr>
              <w:t>15:00</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B0404" w:rsidRPr="00984C8B" w:rsidRDefault="000B0404"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lastRenderedPageBreak/>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F8525A">
              <w:rPr>
                <w:rFonts w:ascii="Tahoma" w:hAnsi="Tahoma" w:cs="Tahoma"/>
                <w:color w:val="004990"/>
                <w:sz w:val="22"/>
                <w:szCs w:val="22"/>
              </w:rPr>
              <w:t>056</w:t>
            </w:r>
            <w:r w:rsidRPr="005B409A">
              <w:rPr>
                <w:rFonts w:ascii="Tahoma" w:hAnsi="Tahoma" w:cs="Tahoma"/>
                <w:color w:val="004990"/>
                <w:sz w:val="22"/>
                <w:szCs w:val="22"/>
              </w:rPr>
              <w:t>/2015</w:t>
            </w:r>
          </w:p>
          <w:p w:rsidR="005B409A" w:rsidRDefault="005B409A" w:rsidP="002F2DA5">
            <w:pPr>
              <w:ind w:left="133"/>
              <w:jc w:val="center"/>
              <w:rPr>
                <w:rFonts w:ascii="Tahoma" w:hAnsi="Tahoma" w:cs="Tahoma"/>
                <w:color w:val="004990"/>
                <w:sz w:val="22"/>
                <w:szCs w:val="22"/>
              </w:rPr>
            </w:pPr>
            <w:r w:rsidRPr="005B409A">
              <w:rPr>
                <w:rFonts w:ascii="Tahoma" w:hAnsi="Tahoma" w:cs="Tahoma"/>
                <w:color w:val="004990"/>
                <w:sz w:val="22"/>
                <w:szCs w:val="22"/>
              </w:rPr>
              <w:t>“</w:t>
            </w:r>
            <w:r w:rsidR="00F8525A" w:rsidRPr="00F8525A">
              <w:rPr>
                <w:rFonts w:ascii="Tahoma" w:hAnsi="Tahoma" w:cs="Tahoma"/>
                <w:color w:val="004990"/>
                <w:sz w:val="22"/>
                <w:szCs w:val="22"/>
              </w:rPr>
              <w:t>ADQUISICIÓN DE SISTEMA DE GESTIÓN DE RED ÓPTICA PASIVA FTTX (OTDR)</w:t>
            </w:r>
            <w:r w:rsidR="00CA3D9A">
              <w:rPr>
                <w:rFonts w:ascii="Tahoma" w:hAnsi="Tahoma" w:cs="Tahoma"/>
                <w:color w:val="004990"/>
                <w:sz w:val="22"/>
                <w:szCs w:val="22"/>
              </w:rPr>
              <w: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2F2DA5" w:rsidP="00F8525A">
            <w:pPr>
              <w:rPr>
                <w:rFonts w:ascii="Tahoma" w:hAnsi="Tahoma" w:cs="Tahoma"/>
                <w:color w:val="004990"/>
                <w:sz w:val="22"/>
                <w:szCs w:val="22"/>
              </w:rPr>
            </w:pPr>
            <w:r>
              <w:rPr>
                <w:rFonts w:ascii="Tahoma" w:hAnsi="Tahoma" w:cs="Tahoma"/>
                <w:color w:val="004990"/>
                <w:sz w:val="22"/>
                <w:szCs w:val="22"/>
              </w:rPr>
              <w:t>Jul</w:t>
            </w:r>
            <w:r w:rsidR="00474BAE">
              <w:rPr>
                <w:rFonts w:ascii="Tahoma" w:hAnsi="Tahoma" w:cs="Tahoma"/>
                <w:color w:val="004990"/>
                <w:sz w:val="22"/>
                <w:szCs w:val="22"/>
              </w:rPr>
              <w:t xml:space="preserve">io </w:t>
            </w:r>
            <w:r w:rsidR="00F8525A">
              <w:rPr>
                <w:rFonts w:ascii="Tahoma" w:hAnsi="Tahoma" w:cs="Tahoma"/>
                <w:color w:val="004990"/>
                <w:sz w:val="22"/>
                <w:szCs w:val="22"/>
              </w:rPr>
              <w:t>30</w:t>
            </w:r>
            <w:r w:rsidR="001C6FA6" w:rsidRPr="001C6FA6">
              <w:rPr>
                <w:rFonts w:ascii="Tahoma" w:hAnsi="Tahoma" w:cs="Tahoma"/>
                <w:color w:val="004990"/>
                <w:sz w:val="22"/>
                <w:szCs w:val="22"/>
              </w:rPr>
              <w:t xml:space="preserve"> 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1C6FA6" w:rsidP="00474BAE">
            <w:pPr>
              <w:rPr>
                <w:rFonts w:ascii="Tahoma" w:hAnsi="Tahoma" w:cs="Tahoma"/>
                <w:color w:val="004990"/>
                <w:sz w:val="22"/>
                <w:szCs w:val="22"/>
              </w:rPr>
            </w:pPr>
            <w:r>
              <w:rPr>
                <w:rFonts w:ascii="Tahoma" w:hAnsi="Tahoma" w:cs="Tahoma"/>
                <w:color w:val="004990"/>
                <w:sz w:val="22"/>
                <w:szCs w:val="22"/>
              </w:rPr>
              <w:t>15:3</w:t>
            </w:r>
            <w:r w:rsidRPr="001C6FA6">
              <w:rPr>
                <w:rFonts w:ascii="Tahoma" w:hAnsi="Tahoma" w:cs="Tahoma"/>
                <w:color w:val="004990"/>
                <w:sz w:val="22"/>
                <w:szCs w:val="22"/>
              </w:rPr>
              <w:t>0</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9E4C40" w:rsidP="009E4C4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E4C40">
        <w:rPr>
          <w:rFonts w:ascii="Tahoma" w:hAnsi="Tahoma" w:cs="Tahoma"/>
          <w:color w:val="004990"/>
          <w:sz w:val="22"/>
          <w:szCs w:val="22"/>
          <w:lang w:bidi="en-US"/>
        </w:rPr>
        <w:t xml:space="preserve">Fotocopia simple </w:t>
      </w:r>
      <w:r>
        <w:rPr>
          <w:rFonts w:ascii="Tahoma" w:hAnsi="Tahoma" w:cs="Tahoma"/>
          <w:color w:val="004990"/>
          <w:sz w:val="22"/>
          <w:szCs w:val="22"/>
          <w:lang w:bidi="en-US"/>
        </w:rPr>
        <w:t xml:space="preserve">de </w:t>
      </w:r>
      <w:r w:rsidR="009D0AEC">
        <w:rPr>
          <w:rFonts w:ascii="Tahoma" w:hAnsi="Tahoma" w:cs="Tahoma"/>
          <w:color w:val="004990"/>
          <w:sz w:val="22"/>
          <w:szCs w:val="22"/>
          <w:lang w:bidi="en-US"/>
        </w:rPr>
        <w:t>C</w:t>
      </w:r>
      <w:r w:rsidR="005D3228">
        <w:rPr>
          <w:rFonts w:ascii="Tahoma" w:hAnsi="Tahoma" w:cs="Tahoma"/>
          <w:color w:val="004990"/>
          <w:sz w:val="22"/>
          <w:szCs w:val="22"/>
          <w:lang w:bidi="en-US"/>
        </w:rPr>
        <w:t>ertificación E</w:t>
      </w:r>
      <w:r w:rsidR="007E25F5" w:rsidRPr="007E25F5">
        <w:rPr>
          <w:rFonts w:ascii="Tahoma" w:hAnsi="Tahoma" w:cs="Tahoma"/>
          <w:color w:val="004990"/>
          <w:sz w:val="22"/>
          <w:szCs w:val="22"/>
          <w:lang w:bidi="en-US"/>
        </w:rPr>
        <w:t>lectrónica del Número de Identificación Tributaria (N.I.T.) vigente y actual</w:t>
      </w:r>
      <w:r w:rsidR="00647053" w:rsidRPr="00C328F5">
        <w:rPr>
          <w:rFonts w:ascii="Tahoma" w:hAnsi="Tahoma" w:cs="Tahoma"/>
          <w:color w:val="004990"/>
          <w:sz w:val="22"/>
          <w:szCs w:val="22"/>
          <w:lang w:bidi="en-US"/>
        </w:rPr>
        <w:t>.</w:t>
      </w:r>
      <w:r w:rsidR="002F2DA5">
        <w:rPr>
          <w:rFonts w:ascii="Tahoma" w:hAnsi="Tahoma" w:cs="Tahoma"/>
          <w:color w:val="004990"/>
          <w:sz w:val="22"/>
          <w:szCs w:val="22"/>
          <w:lang w:bidi="en-US"/>
        </w:rPr>
        <w:t xml:space="preserve"> (</w:t>
      </w:r>
      <w:r w:rsidR="00875878">
        <w:rPr>
          <w:rFonts w:ascii="Tahoma" w:hAnsi="Tahoma" w:cs="Tahoma"/>
          <w:i/>
          <w:color w:val="004990"/>
          <w:sz w:val="22"/>
          <w:szCs w:val="22"/>
          <w:lang w:bidi="en-US"/>
        </w:rPr>
        <w:t>O</w:t>
      </w:r>
      <w:r w:rsidR="002F2DA5" w:rsidRPr="002F2DA5">
        <w:rPr>
          <w:rFonts w:ascii="Tahoma" w:hAnsi="Tahoma" w:cs="Tahoma"/>
          <w:i/>
          <w:color w:val="004990"/>
          <w:sz w:val="22"/>
          <w:szCs w:val="22"/>
          <w:lang w:bidi="en-US"/>
        </w:rPr>
        <w:t xml:space="preserve">btenida a través del portal de </w:t>
      </w:r>
      <w:r>
        <w:rPr>
          <w:rFonts w:ascii="Tahoma" w:hAnsi="Tahoma" w:cs="Tahoma"/>
          <w:i/>
          <w:color w:val="004990"/>
          <w:sz w:val="22"/>
          <w:szCs w:val="22"/>
          <w:lang w:bidi="en-US"/>
        </w:rPr>
        <w:t>Servicio d</w:t>
      </w:r>
      <w:r w:rsidRPr="002F2DA5">
        <w:rPr>
          <w:rFonts w:ascii="Tahoma" w:hAnsi="Tahoma" w:cs="Tahoma"/>
          <w:i/>
          <w:color w:val="004990"/>
          <w:sz w:val="22"/>
          <w:szCs w:val="22"/>
          <w:lang w:bidi="en-US"/>
        </w:rPr>
        <w:t>e Impuestos Nacionales</w:t>
      </w:r>
      <w:r w:rsidR="002F2DA5">
        <w:rPr>
          <w:rFonts w:ascii="Tahoma" w:hAnsi="Tahoma" w:cs="Tahoma"/>
          <w:color w:val="004990"/>
          <w:sz w:val="22"/>
          <w:szCs w:val="22"/>
          <w:lang w:bidi="en-US"/>
        </w:rPr>
        <w:t>)</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D35960" w:rsidRPr="00D35960" w:rsidRDefault="00D35960" w:rsidP="00D3596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Garantía de Seriedad de Propuesta, misma que </w:t>
      </w:r>
      <w:r w:rsidR="00A423E2">
        <w:rPr>
          <w:rFonts w:ascii="Tahoma" w:hAnsi="Tahoma" w:cs="Tahoma"/>
          <w:color w:val="004990"/>
          <w:sz w:val="22"/>
          <w:szCs w:val="22"/>
          <w:lang w:bidi="en-US"/>
        </w:rPr>
        <w:t>debe</w:t>
      </w:r>
      <w:r w:rsidRPr="00D35960">
        <w:rPr>
          <w:rFonts w:ascii="Tahoma" w:hAnsi="Tahoma" w:cs="Tahoma"/>
          <w:color w:val="004990"/>
          <w:sz w:val="22"/>
          <w:szCs w:val="22"/>
          <w:lang w:bidi="en-US"/>
        </w:rPr>
        <w:t xml:space="preserve"> ser Boleta Bancaria con las características de renovable, irrevocable, de ejecución inmediata y </w:t>
      </w:r>
      <w:r w:rsidRPr="00D35960">
        <w:rPr>
          <w:rFonts w:ascii="Tahoma" w:hAnsi="Tahoma" w:cs="Tahoma"/>
          <w:color w:val="004990"/>
          <w:sz w:val="22"/>
          <w:szCs w:val="22"/>
          <w:lang w:bidi="en-US"/>
        </w:rPr>
        <w:lastRenderedPageBreak/>
        <w:t xml:space="preserve">a primer requerimiento a favor de Entel S.A. y deben contar con una validez de 120 días calendario a partir de la fecha de presentación de su propuesta, por el valor de </w:t>
      </w:r>
      <w:r w:rsidR="00875878" w:rsidRPr="00DE731B">
        <w:rPr>
          <w:rFonts w:ascii="Tahoma" w:hAnsi="Tahoma" w:cs="Tahoma"/>
          <w:color w:val="004990"/>
          <w:sz w:val="22"/>
          <w:szCs w:val="22"/>
          <w:lang w:bidi="en-US"/>
        </w:rPr>
        <w:t>Bs</w:t>
      </w:r>
      <w:r w:rsidRPr="00DE731B">
        <w:rPr>
          <w:rFonts w:ascii="Tahoma" w:hAnsi="Tahoma" w:cs="Tahoma"/>
          <w:color w:val="004990"/>
          <w:sz w:val="22"/>
          <w:szCs w:val="22"/>
          <w:lang w:bidi="en-US"/>
        </w:rPr>
        <w:t xml:space="preserve">. </w:t>
      </w:r>
      <w:r w:rsidR="00F8525A">
        <w:rPr>
          <w:rFonts w:ascii="Tahoma" w:hAnsi="Tahoma" w:cs="Tahoma"/>
          <w:color w:val="004990"/>
          <w:sz w:val="22"/>
          <w:szCs w:val="22"/>
          <w:lang w:bidi="en-US"/>
        </w:rPr>
        <w:t>487</w:t>
      </w:r>
      <w:r w:rsidRPr="00DE731B">
        <w:rPr>
          <w:rFonts w:ascii="Tahoma" w:hAnsi="Tahoma" w:cs="Tahoma"/>
          <w:color w:val="004990"/>
          <w:sz w:val="22"/>
          <w:szCs w:val="22"/>
          <w:lang w:bidi="en-US"/>
        </w:rPr>
        <w:t>.</w:t>
      </w:r>
      <w:r w:rsidR="00F8525A">
        <w:rPr>
          <w:rFonts w:ascii="Tahoma" w:hAnsi="Tahoma" w:cs="Tahoma"/>
          <w:color w:val="004990"/>
          <w:sz w:val="22"/>
          <w:szCs w:val="22"/>
          <w:lang w:bidi="en-US"/>
        </w:rPr>
        <w:t>2</w:t>
      </w:r>
      <w:r w:rsidRPr="00DE731B">
        <w:rPr>
          <w:rFonts w:ascii="Tahoma" w:hAnsi="Tahoma" w:cs="Tahoma"/>
          <w:color w:val="004990"/>
          <w:sz w:val="22"/>
          <w:szCs w:val="22"/>
          <w:lang w:bidi="en-US"/>
        </w:rPr>
        <w:t>00,00 (</w:t>
      </w:r>
      <w:r w:rsidR="00F8525A">
        <w:rPr>
          <w:rFonts w:ascii="Tahoma" w:hAnsi="Tahoma" w:cs="Tahoma"/>
          <w:color w:val="004990"/>
          <w:sz w:val="22"/>
          <w:szCs w:val="22"/>
          <w:lang w:bidi="en-US"/>
        </w:rPr>
        <w:t>Cuatrocientos Ochenta y Siete</w:t>
      </w:r>
      <w:r w:rsidR="00F8525A" w:rsidRPr="00DE731B">
        <w:rPr>
          <w:rFonts w:ascii="Tahoma" w:hAnsi="Tahoma" w:cs="Tahoma"/>
          <w:color w:val="004990"/>
          <w:sz w:val="22"/>
          <w:szCs w:val="22"/>
          <w:lang w:bidi="en-US"/>
        </w:rPr>
        <w:t xml:space="preserve"> Mil </w:t>
      </w:r>
      <w:r w:rsidR="00F8525A">
        <w:rPr>
          <w:rFonts w:ascii="Tahoma" w:hAnsi="Tahoma" w:cs="Tahoma"/>
          <w:color w:val="004990"/>
          <w:sz w:val="22"/>
          <w:szCs w:val="22"/>
          <w:lang w:bidi="en-US"/>
        </w:rPr>
        <w:t>Dos</w:t>
      </w:r>
      <w:r w:rsidR="00F8525A" w:rsidRPr="00DE731B">
        <w:rPr>
          <w:rFonts w:ascii="Tahoma" w:hAnsi="Tahoma" w:cs="Tahoma"/>
          <w:color w:val="004990"/>
          <w:sz w:val="22"/>
          <w:szCs w:val="22"/>
          <w:lang w:bidi="en-US"/>
        </w:rPr>
        <w:t xml:space="preserve">cientos </w:t>
      </w:r>
      <w:r w:rsidR="00642E2A" w:rsidRPr="00DE731B">
        <w:rPr>
          <w:rFonts w:ascii="Tahoma" w:hAnsi="Tahoma" w:cs="Tahoma"/>
          <w:color w:val="004990"/>
          <w:sz w:val="22"/>
          <w:szCs w:val="22"/>
          <w:lang w:bidi="en-US"/>
        </w:rPr>
        <w:t>00/100</w:t>
      </w:r>
      <w:r w:rsidR="00875878" w:rsidRPr="00DE731B">
        <w:rPr>
          <w:rFonts w:ascii="Tahoma" w:hAnsi="Tahoma" w:cs="Tahoma"/>
          <w:color w:val="004990"/>
          <w:sz w:val="22"/>
          <w:szCs w:val="22"/>
          <w:lang w:bidi="en-US"/>
        </w:rPr>
        <w:t xml:space="preserve"> Bolivianos)</w:t>
      </w:r>
      <w:r w:rsidR="00642E2A" w:rsidRPr="00D35960">
        <w:rPr>
          <w:rFonts w:ascii="Tahoma" w:hAnsi="Tahoma" w:cs="Tahoma"/>
          <w:color w:val="004990"/>
          <w:sz w:val="22"/>
          <w:szCs w:val="22"/>
          <w:lang w:bidi="en-US"/>
        </w:rPr>
        <w:t xml:space="preserve"> </w:t>
      </w:r>
      <w:r w:rsidRPr="00D35960">
        <w:rPr>
          <w:rFonts w:ascii="Tahoma" w:hAnsi="Tahoma" w:cs="Tahoma"/>
          <w:color w:val="004990"/>
          <w:sz w:val="22"/>
          <w:szCs w:val="22"/>
          <w:lang w:bidi="en-US"/>
        </w:rPr>
        <w:t xml:space="preserve">o su equivalente en </w:t>
      </w:r>
      <w:r w:rsidR="00875878">
        <w:rPr>
          <w:rFonts w:ascii="Tahoma" w:hAnsi="Tahoma" w:cs="Tahoma"/>
          <w:color w:val="004990"/>
          <w:sz w:val="22"/>
          <w:szCs w:val="22"/>
          <w:lang w:bidi="en-US"/>
        </w:rPr>
        <w:t xml:space="preserve">Dólares </w:t>
      </w:r>
      <w:r w:rsidR="00875878" w:rsidRPr="00D35960">
        <w:rPr>
          <w:rFonts w:ascii="Tahoma" w:hAnsi="Tahoma" w:cs="Tahoma"/>
          <w:color w:val="004990"/>
          <w:sz w:val="22"/>
          <w:szCs w:val="22"/>
          <w:lang w:bidi="en-US"/>
        </w:rPr>
        <w:t>Americanos</w:t>
      </w:r>
      <w:r w:rsidRPr="00D35960">
        <w:rPr>
          <w:rFonts w:ascii="Tahoma" w:hAnsi="Tahoma" w:cs="Tahoma"/>
          <w:color w:val="004990"/>
          <w:sz w:val="22"/>
          <w:szCs w:val="22"/>
          <w:lang w:bidi="en-US"/>
        </w:rPr>
        <w:t xml:space="preserve">. </w:t>
      </w:r>
      <w:r w:rsidR="00642E2A" w:rsidRPr="00D35960">
        <w:rPr>
          <w:rFonts w:ascii="Tahoma" w:hAnsi="Tahoma" w:cs="Tahoma"/>
          <w:color w:val="004990"/>
          <w:sz w:val="22"/>
          <w:szCs w:val="22"/>
          <w:lang w:bidi="en-US"/>
        </w:rPr>
        <w:t>Al</w:t>
      </w:r>
      <w:r w:rsidRPr="00D35960">
        <w:rPr>
          <w:rFonts w:ascii="Tahoma" w:hAnsi="Tahoma" w:cs="Tahoma"/>
          <w:color w:val="004990"/>
          <w:sz w:val="22"/>
          <w:szCs w:val="22"/>
          <w:lang w:bidi="en-US"/>
        </w:rPr>
        <w:t xml:space="preserve"> tipo de cambio vigente a la fecha de emisión, establecida por el Banco Central de Bolivia (BCB)</w:t>
      </w: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875878" w:rsidRPr="00B60265" w:rsidRDefault="00875878" w:rsidP="00B60265">
      <w:pPr>
        <w:pStyle w:val="ww-textoindependiente2"/>
        <w:spacing w:before="120" w:line="240" w:lineRule="auto"/>
        <w:ind w:left="1134"/>
        <w:rPr>
          <w:rFonts w:ascii="Tahoma" w:hAnsi="Tahoma" w:cs="Tahoma"/>
          <w:color w:val="004990"/>
          <w:sz w:val="22"/>
          <w:szCs w:val="22"/>
          <w:lang w:val="es-ES"/>
        </w:rPr>
      </w:pPr>
    </w:p>
    <w:p w:rsidR="005A3831" w:rsidRPr="006B769C" w:rsidRDefault="0024789B" w:rsidP="001226E1">
      <w:pPr>
        <w:pStyle w:val="Prrafodelista"/>
        <w:numPr>
          <w:ilvl w:val="1"/>
          <w:numId w:val="31"/>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sidRPr="00DE731B">
        <w:rPr>
          <w:rFonts w:ascii="Tahoma" w:hAnsi="Tahoma" w:cs="Tahoma"/>
          <w:color w:val="365F91"/>
          <w:sz w:val="22"/>
          <w:szCs w:val="22"/>
        </w:rPr>
        <w:t>oferta o solución distinta a la requerida por ENTEL S.A</w:t>
      </w:r>
      <w:r w:rsidR="006B769C">
        <w:rPr>
          <w:rFonts w:ascii="Tahoma" w:hAnsi="Tahoma" w:cs="Tahoma"/>
          <w:color w:val="004990"/>
          <w:sz w:val="22"/>
          <w:szCs w:val="22"/>
        </w:rPr>
        <w:t>.</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1226E1">
      <w:pPr>
        <w:numPr>
          <w:ilvl w:val="1"/>
          <w:numId w:val="31"/>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DE731B" w:rsidRDefault="005A3831" w:rsidP="00CA780E">
      <w:pPr>
        <w:tabs>
          <w:tab w:val="left" w:pos="1134"/>
        </w:tabs>
        <w:ind w:left="1146"/>
        <w:jc w:val="both"/>
        <w:outlineLvl w:val="2"/>
        <w:rPr>
          <w:rFonts w:ascii="Tahoma" w:hAnsi="Tahoma" w:cs="Tahoma"/>
          <w:b/>
          <w:color w:val="365F91"/>
          <w:sz w:val="22"/>
          <w:szCs w:val="22"/>
        </w:rPr>
      </w:pPr>
      <w:r w:rsidRPr="00DE731B">
        <w:rPr>
          <w:rFonts w:ascii="Tahoma" w:hAnsi="Tahoma" w:cs="Tahoma"/>
          <w:b/>
          <w:color w:val="365F91"/>
          <w:sz w:val="22"/>
          <w:szCs w:val="22"/>
        </w:rPr>
        <w:t>No debe hacer referencia a más de una propuesta económica o presentar opciones económicas, el mismo dará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lastRenderedPageBreak/>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1226E1">
      <w:pPr>
        <w:pStyle w:val="Prrafodelista"/>
        <w:numPr>
          <w:ilvl w:val="0"/>
          <w:numId w:val="21"/>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Pr="00474BAE" w:rsidRDefault="00DE731B" w:rsidP="00A423E2">
      <w:pPr>
        <w:pStyle w:val="ww-textoindependiente2"/>
        <w:spacing w:line="240" w:lineRule="auto"/>
        <w:rPr>
          <w:rFonts w:ascii="Tahoma" w:hAnsi="Tahoma" w:cs="Tahoma"/>
          <w:color w:val="004990"/>
          <w:sz w:val="22"/>
          <w:szCs w:val="22"/>
          <w:lang w:val="es-ES"/>
        </w:rPr>
      </w:pP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018E0"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018E0" w:rsidRPr="00984C8B" w:rsidRDefault="002018E0" w:rsidP="002018E0">
      <w:pPr>
        <w:pStyle w:val="ww-textoindependiente2"/>
        <w:spacing w:before="120" w:line="240" w:lineRule="auto"/>
        <w:ind w:left="567"/>
        <w:rPr>
          <w:rFonts w:ascii="Tahoma" w:hAnsi="Tahoma" w:cs="Tahoma"/>
          <w:color w:val="004990"/>
          <w:sz w:val="22"/>
          <w:szCs w:val="22"/>
          <w:lang w:val="es-ES"/>
        </w:rPr>
      </w:pPr>
      <w:r w:rsidRPr="002018E0">
        <w:rPr>
          <w:rFonts w:ascii="Tahoma" w:hAnsi="Tahoma" w:cs="Tahoma"/>
          <w:color w:val="004990"/>
          <w:sz w:val="22"/>
          <w:szCs w:val="22"/>
          <w:lang w:val="es-ES"/>
        </w:rPr>
        <w:lastRenderedPageBreak/>
        <w:t>La secuencia de las condiciones de evaluación es la siguiente:</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2018E0">
        <w:rPr>
          <w:rFonts w:ascii="Tahoma" w:hAnsi="Tahoma" w:cs="Tahoma"/>
          <w:color w:val="004990"/>
          <w:sz w:val="22"/>
          <w:szCs w:val="22"/>
          <w:lang w:val="es-BO"/>
        </w:rPr>
        <w:t xml:space="preserve">un </w:t>
      </w:r>
      <w:r w:rsidRPr="00984C8B">
        <w:rPr>
          <w:rFonts w:ascii="Tahoma" w:hAnsi="Tahoma" w:cs="Tahoma"/>
          <w:color w:val="004990"/>
          <w:sz w:val="22"/>
          <w:szCs w:val="22"/>
          <w:lang w:val="es-BO"/>
        </w:rPr>
        <w:t>(</w:t>
      </w:r>
      <w:r w:rsidR="002018E0">
        <w:rPr>
          <w:rFonts w:ascii="Tahoma" w:hAnsi="Tahoma" w:cs="Tahoma"/>
          <w:color w:val="004990"/>
          <w:sz w:val="22"/>
          <w:szCs w:val="22"/>
          <w:lang w:val="es-BO"/>
        </w:rPr>
        <w:t>1</w:t>
      </w:r>
      <w:r w:rsidRPr="00984C8B">
        <w:rPr>
          <w:rFonts w:ascii="Tahoma" w:hAnsi="Tahoma" w:cs="Tahoma"/>
          <w:color w:val="004990"/>
          <w:sz w:val="22"/>
          <w:szCs w:val="22"/>
          <w:lang w:val="es-BO"/>
        </w:rPr>
        <w:t>) día</w:t>
      </w:r>
      <w:r w:rsidR="002018E0">
        <w:rPr>
          <w:rFonts w:ascii="Tahoma" w:hAnsi="Tahoma" w:cs="Tahoma"/>
          <w:color w:val="004990"/>
          <w:sz w:val="22"/>
          <w:szCs w:val="22"/>
          <w:lang w:val="es-BO"/>
        </w:rPr>
        <w:t xml:space="preserve"> hábil</w:t>
      </w:r>
      <w:r w:rsidRPr="00984C8B">
        <w:rPr>
          <w:rFonts w:ascii="Tahoma" w:hAnsi="Tahoma" w:cs="Tahoma"/>
          <w:color w:val="004990"/>
          <w:sz w:val="22"/>
          <w:szCs w:val="22"/>
          <w:lang w:val="es-BO"/>
        </w:rPr>
        <w:t xml:space="preserve">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2018E0">
        <w:rPr>
          <w:rFonts w:ascii="Tahoma" w:hAnsi="Tahoma" w:cs="Tahoma"/>
          <w:color w:val="004990"/>
          <w:sz w:val="22"/>
          <w:szCs w:val="22"/>
        </w:rPr>
        <w:t xml:space="preserve"> hábiles </w:t>
      </w:r>
      <w:r w:rsidRPr="00984C8B">
        <w:rPr>
          <w:rFonts w:ascii="Tahoma" w:hAnsi="Tahoma" w:cs="Tahoma"/>
          <w:color w:val="004990"/>
          <w:sz w:val="22"/>
          <w:szCs w:val="22"/>
        </w:rPr>
        <w:t>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2018E0">
        <w:rPr>
          <w:rFonts w:ascii="Tahoma" w:hAnsi="Tahoma" w:cs="Tahoma"/>
          <w:color w:val="004990"/>
          <w:sz w:val="22"/>
          <w:szCs w:val="22"/>
        </w:rPr>
        <w:t>tres (3)</w:t>
      </w:r>
      <w:r w:rsidRPr="00984C8B">
        <w:rPr>
          <w:rFonts w:ascii="Tahoma" w:hAnsi="Tahoma" w:cs="Tahoma"/>
          <w:color w:val="004990"/>
          <w:sz w:val="22"/>
          <w:szCs w:val="22"/>
        </w:rPr>
        <w:t xml:space="preserve">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5732AD" w:rsidRPr="00612D42" w:rsidRDefault="005732AD" w:rsidP="00612D42">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035847"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035847">
        <w:rPr>
          <w:rFonts w:ascii="Tahoma" w:hAnsi="Tahoma" w:cs="Tahoma"/>
          <w:b/>
          <w:color w:val="004990"/>
          <w:sz w:val="22"/>
          <w:szCs w:val="22"/>
          <w:u w:val="single"/>
        </w:rPr>
        <w:t>Formalización (Documento de Compra):</w:t>
      </w:r>
    </w:p>
    <w:p w:rsidR="0024789B" w:rsidRPr="00984C8B" w:rsidRDefault="0024789B" w:rsidP="00A4734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w:t>
      </w:r>
      <w:r w:rsidR="00A47349" w:rsidRPr="00A47349">
        <w:t xml:space="preserve"> </w:t>
      </w:r>
      <w:r w:rsidR="00A47349" w:rsidRPr="00A47349">
        <w:rPr>
          <w:rFonts w:ascii="Tahoma" w:hAnsi="Tahoma" w:cs="Tahoma"/>
          <w:color w:val="004990"/>
          <w:sz w:val="22"/>
          <w:szCs w:val="22"/>
        </w:rPr>
        <w:t>de un contrato o un pedido</w:t>
      </w:r>
      <w:r w:rsidR="00A47349">
        <w:rPr>
          <w:rFonts w:ascii="Tahoma" w:hAnsi="Tahoma" w:cs="Tahoma"/>
          <w:color w:val="004990"/>
          <w:sz w:val="22"/>
          <w:szCs w:val="22"/>
        </w:rPr>
        <w:t xml:space="preserve"> de compra, según  corresponda</w:t>
      </w:r>
      <w:r w:rsidRPr="00984C8B">
        <w:rPr>
          <w:rFonts w:ascii="Tahoma" w:hAnsi="Tahoma" w:cs="Tahoma"/>
          <w:color w:val="004990"/>
          <w:sz w:val="22"/>
          <w:szCs w:val="22"/>
        </w:rPr>
        <w:t>, para lo cual el Contratista debe remitir a Entel S.A. la documentación detallada en el siguiente punto.</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B0404">
        <w:rPr>
          <w:rFonts w:ascii="Tahoma" w:hAnsi="Tahoma" w:cs="Tahoma"/>
          <w:color w:val="004990"/>
          <w:sz w:val="22"/>
          <w:szCs w:val="22"/>
        </w:rPr>
        <w:t xml:space="preserve">Términos Básicos de </w:t>
      </w:r>
      <w:r w:rsidR="00A47349">
        <w:rPr>
          <w:rFonts w:ascii="Tahoma" w:hAnsi="Tahoma" w:cs="Tahoma"/>
          <w:color w:val="004990"/>
          <w:sz w:val="22"/>
          <w:szCs w:val="22"/>
        </w:rPr>
        <w:t>Contratación</w:t>
      </w:r>
      <w:r w:rsidRPr="00984C8B">
        <w:rPr>
          <w:rFonts w:ascii="Tahoma" w:hAnsi="Tahoma" w:cs="Tahoma"/>
          <w:color w:val="004990"/>
          <w:sz w:val="22"/>
          <w:szCs w:val="22"/>
        </w:rPr>
        <w:t>.</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A423E2" w:rsidRPr="00A423E2" w:rsidRDefault="00A423E2" w:rsidP="00A423E2">
      <w:pPr>
        <w:spacing w:before="120"/>
        <w:ind w:left="1134"/>
        <w:jc w:val="both"/>
        <w:rPr>
          <w:rFonts w:ascii="Tahoma" w:hAnsi="Tahoma" w:cs="Tahoma"/>
          <w:color w:val="004990"/>
          <w:sz w:val="22"/>
          <w:szCs w:val="22"/>
          <w:lang w:val="es-BO"/>
        </w:rPr>
      </w:pPr>
      <w:r w:rsidRPr="00A423E2">
        <w:rPr>
          <w:rFonts w:ascii="Tahoma" w:hAnsi="Tahoma" w:cs="Tahoma"/>
          <w:color w:val="004990"/>
          <w:sz w:val="22"/>
          <w:szCs w:val="22"/>
          <w:lang w:val="es-BO"/>
        </w:rPr>
        <w:t>La forma de pago será realizada de la siguiente forma:</w:t>
      </w:r>
    </w:p>
    <w:p w:rsidR="00A423E2" w:rsidRPr="00A423E2" w:rsidRDefault="00A423E2" w:rsidP="00A423E2">
      <w:pPr>
        <w:spacing w:before="120"/>
        <w:ind w:left="1134"/>
        <w:jc w:val="both"/>
        <w:rPr>
          <w:rFonts w:ascii="Tahoma" w:hAnsi="Tahoma" w:cs="Tahoma"/>
          <w:color w:val="004990"/>
          <w:sz w:val="22"/>
          <w:szCs w:val="22"/>
          <w:lang w:val="es-BO"/>
        </w:rPr>
      </w:pPr>
      <w:r w:rsidRPr="00A423E2">
        <w:rPr>
          <w:rFonts w:ascii="Tahoma" w:hAnsi="Tahoma" w:cs="Tahoma"/>
          <w:color w:val="004990"/>
          <w:sz w:val="22"/>
          <w:szCs w:val="22"/>
          <w:lang w:val="es-BO"/>
        </w:rPr>
        <w:t>Equipos: 80% del monto por concepto de equipos a la entrega de los mismos, previa emisión por parte de ENTEL S.A. del Acta de Recepción de Equipos firmada por ambas partes y el certificado de control de calidad, contra la entrega de la factura fiscal., el 20% restante correspondiente al pago por concepto de equipos, previa emisión del Certificado de Aceptación Provisional (PAC) firmada por ambas partes contra la entrega de la factura fiscal.</w:t>
      </w:r>
    </w:p>
    <w:p w:rsidR="00A423E2" w:rsidRPr="00A423E2" w:rsidRDefault="00A423E2" w:rsidP="00A423E2">
      <w:pPr>
        <w:spacing w:before="120"/>
        <w:ind w:left="1134"/>
        <w:jc w:val="both"/>
        <w:rPr>
          <w:rFonts w:ascii="Tahoma" w:hAnsi="Tahoma" w:cs="Tahoma"/>
          <w:color w:val="004990"/>
          <w:sz w:val="22"/>
          <w:szCs w:val="22"/>
          <w:lang w:val="es-BO"/>
        </w:rPr>
      </w:pPr>
      <w:r w:rsidRPr="00A423E2">
        <w:rPr>
          <w:rFonts w:ascii="Tahoma" w:hAnsi="Tahoma" w:cs="Tahoma"/>
          <w:color w:val="004990"/>
          <w:sz w:val="22"/>
          <w:szCs w:val="22"/>
          <w:lang w:val="es-BO"/>
        </w:rPr>
        <w:t>Servicios: 100% a contra entrega del servicio de ingeniería, previa emisión por parte de ENTEL S.A. del Certificado de Aceptación Provisional (PAC) firmado por ambas partes y el certificado de control de calidad, contra entrega de la factura fiscal.</w:t>
      </w:r>
    </w:p>
    <w:p w:rsidR="00C16841" w:rsidRPr="00A423E2" w:rsidRDefault="00C16841" w:rsidP="001226E1">
      <w:pPr>
        <w:pStyle w:val="Prrafodelista"/>
        <w:numPr>
          <w:ilvl w:val="0"/>
          <w:numId w:val="14"/>
        </w:numPr>
        <w:spacing w:before="120"/>
        <w:jc w:val="both"/>
        <w:rPr>
          <w:rFonts w:ascii="Tahoma" w:hAnsi="Tahoma" w:cs="Tahoma"/>
          <w:color w:val="004990"/>
          <w:sz w:val="22"/>
          <w:szCs w:val="22"/>
          <w:lang w:val="es-BO"/>
        </w:rPr>
      </w:pPr>
      <w:r w:rsidRPr="00A423E2">
        <w:rPr>
          <w:rFonts w:ascii="Tahoma" w:hAnsi="Tahoma" w:cs="Tahoma"/>
          <w:b/>
          <w:color w:val="004990"/>
          <w:sz w:val="22"/>
          <w:szCs w:val="22"/>
          <w:lang w:val="es-BO"/>
        </w:rPr>
        <w:t>NOTA:</w:t>
      </w:r>
      <w:r w:rsidRPr="00A423E2">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C4416F" w:rsidRDefault="00C4416F">
      <w:pPr>
        <w:rPr>
          <w:rFonts w:ascii="Tahoma" w:hAnsi="Tahoma"/>
          <w:b/>
          <w:caps/>
          <w:color w:val="004990"/>
          <w:sz w:val="28"/>
          <w:szCs w:val="28"/>
          <w:lang w:val="es-MX"/>
        </w:rPr>
      </w:pPr>
      <w:r>
        <w:rPr>
          <w:color w:val="004990"/>
          <w:sz w:val="28"/>
          <w:szCs w:val="28"/>
        </w:rPr>
        <w:br w:type="page"/>
      </w:r>
    </w:p>
    <w:p w:rsidR="00621BB2" w:rsidRDefault="00621BB2" w:rsidP="00621BB2">
      <w:pPr>
        <w:pStyle w:val="Ttulo1"/>
        <w:numPr>
          <w:ilvl w:val="0"/>
          <w:numId w:val="0"/>
        </w:numPr>
        <w:jc w:val="center"/>
        <w:rPr>
          <w:color w:val="004990"/>
          <w:sz w:val="28"/>
          <w:szCs w:val="28"/>
          <w:u w:val="none"/>
        </w:rPr>
      </w:pPr>
      <w:bookmarkStart w:id="4" w:name="_Toc330030631"/>
      <w:bookmarkStart w:id="5" w:name="_Toc398650619"/>
    </w:p>
    <w:p w:rsidR="00621BB2" w:rsidRPr="002275B2" w:rsidRDefault="00621BB2" w:rsidP="00621BB2">
      <w:pPr>
        <w:pStyle w:val="Ttulo1"/>
        <w:numPr>
          <w:ilvl w:val="0"/>
          <w:numId w:val="0"/>
        </w:numPr>
        <w:jc w:val="center"/>
        <w:rPr>
          <w:color w:val="004990"/>
          <w:sz w:val="28"/>
          <w:szCs w:val="28"/>
          <w:u w:val="none"/>
        </w:rPr>
      </w:pPr>
      <w:r w:rsidRPr="002275B2">
        <w:rPr>
          <w:color w:val="004990"/>
          <w:sz w:val="28"/>
          <w:szCs w:val="28"/>
          <w:u w:val="none"/>
        </w:rPr>
        <w:t>PARTE II</w:t>
      </w:r>
    </w:p>
    <w:p w:rsidR="00621BB2" w:rsidRPr="002275B2" w:rsidRDefault="00621BB2" w:rsidP="00621BB2">
      <w:pPr>
        <w:rPr>
          <w:sz w:val="28"/>
          <w:szCs w:val="28"/>
          <w:lang w:val="es-MX"/>
        </w:rPr>
      </w:pPr>
    </w:p>
    <w:p w:rsidR="00621BB2" w:rsidRPr="002275B2" w:rsidRDefault="00621BB2" w:rsidP="00621BB2">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621BB2" w:rsidRDefault="00621BB2" w:rsidP="00621BB2">
      <w:pPr>
        <w:rPr>
          <w:rFonts w:ascii="Tahoma" w:hAnsi="Tahoma" w:cs="Tahoma"/>
          <w:color w:val="004990"/>
          <w:lang w:val="pt-BR"/>
        </w:rPr>
      </w:pPr>
    </w:p>
    <w:p w:rsidR="000A17B4" w:rsidRDefault="000A17B4" w:rsidP="00621BB2">
      <w:pPr>
        <w:rPr>
          <w:rFonts w:ascii="Tahoma" w:hAnsi="Tahoma" w:cs="Tahoma"/>
          <w:color w:val="004990"/>
          <w:lang w:val="pt-BR"/>
        </w:rPr>
      </w:pPr>
    </w:p>
    <w:p w:rsidR="00A423E2" w:rsidRDefault="00A423E2" w:rsidP="00621BB2">
      <w:pPr>
        <w:rPr>
          <w:rFonts w:ascii="Tahoma" w:hAnsi="Tahoma" w:cs="Tahoma"/>
          <w:color w:val="004990"/>
          <w:lang w:val="pt-BR"/>
        </w:rPr>
      </w:pPr>
    </w:p>
    <w:p w:rsidR="00A423E2" w:rsidRPr="009C2DE5" w:rsidRDefault="00A423E2" w:rsidP="00A423E2">
      <w:pPr>
        <w:pStyle w:val="TITULOS"/>
        <w:numPr>
          <w:ilvl w:val="0"/>
          <w:numId w:val="6"/>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A423E2" w:rsidRPr="009C2DE5" w:rsidRDefault="00A423E2" w:rsidP="00A423E2">
      <w:pPr>
        <w:pStyle w:val="Continuarlista"/>
        <w:ind w:left="426"/>
        <w:rPr>
          <w:rFonts w:ascii="Tahoma" w:hAnsi="Tahoma" w:cs="Tahoma"/>
          <w:color w:val="004990"/>
          <w:sz w:val="22"/>
          <w:szCs w:val="22"/>
          <w:lang w:val="es-ES_tradnl" w:bidi="en-US"/>
        </w:rPr>
      </w:pPr>
    </w:p>
    <w:p w:rsidR="00A423E2" w:rsidRPr="009C2DE5" w:rsidRDefault="00A423E2" w:rsidP="00A423E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011541">
        <w:rPr>
          <w:rFonts w:ascii="Tahoma" w:hAnsi="Tahoma" w:cs="Tahoma"/>
          <w:i/>
          <w:color w:val="004990"/>
          <w:sz w:val="22"/>
          <w:szCs w:val="22"/>
          <w:highlight w:val="lightGray"/>
          <w:lang w:val="es-ES_tradnl" w:bidi="en-US"/>
        </w:rPr>
        <w:t>(MANDATORIO)</w:t>
      </w:r>
    </w:p>
    <w:p w:rsidR="00A423E2" w:rsidRPr="009C2DE5" w:rsidRDefault="00A423E2" w:rsidP="00A423E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A423E2" w:rsidRPr="009C2DE5" w:rsidRDefault="00A423E2" w:rsidP="00A423E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A423E2" w:rsidRPr="009C2DE5" w:rsidRDefault="00A423E2" w:rsidP="00A423E2">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A423E2" w:rsidRPr="009C2DE5" w:rsidRDefault="00A423E2" w:rsidP="00A423E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500767">
        <w:rPr>
          <w:rFonts w:ascii="Tahoma" w:hAnsi="Tahoma" w:cs="Tahoma"/>
          <w:color w:val="004990"/>
          <w:lang w:val="es-ES_tradnl"/>
        </w:rPr>
      </w:r>
      <w:r w:rsidR="00500767">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rsidR="00A423E2" w:rsidRPr="009C2DE5" w:rsidRDefault="00A423E2" w:rsidP="00A423E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500767">
        <w:rPr>
          <w:rFonts w:ascii="Tahoma" w:hAnsi="Tahoma" w:cs="Tahoma"/>
          <w:color w:val="004990"/>
          <w:lang w:val="es-ES_tradnl"/>
        </w:rPr>
      </w:r>
      <w:r w:rsidR="00500767">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rsidR="00A423E2" w:rsidRPr="009C2DE5" w:rsidRDefault="00A423E2" w:rsidP="00A423E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A423E2" w:rsidRPr="009C2DE5" w:rsidRDefault="00A423E2" w:rsidP="00A423E2">
      <w:pPr>
        <w:jc w:val="both"/>
        <w:rPr>
          <w:rFonts w:ascii="Tahoma" w:hAnsi="Tahoma" w:cs="Tahoma"/>
          <w:color w:val="004990"/>
          <w:lang w:val="es-ES_tradnl"/>
        </w:rPr>
      </w:pPr>
    </w:p>
    <w:p w:rsidR="00A423E2" w:rsidRPr="009C2DE5" w:rsidRDefault="00A423E2" w:rsidP="00A423E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tbl>
      <w:tblPr>
        <w:tblW w:w="6734" w:type="dxa"/>
        <w:tblInd w:w="1416" w:type="dxa"/>
        <w:tblCellMar>
          <w:left w:w="70" w:type="dxa"/>
          <w:right w:w="70" w:type="dxa"/>
        </w:tblCellMar>
        <w:tblLook w:val="04A0" w:firstRow="1" w:lastRow="0" w:firstColumn="1" w:lastColumn="0" w:noHBand="0" w:noVBand="1"/>
      </w:tblPr>
      <w:tblGrid>
        <w:gridCol w:w="6734"/>
      </w:tblGrid>
      <w:tr w:rsidR="00A423E2" w:rsidRPr="009C2DE5" w:rsidTr="00C97E6F">
        <w:trPr>
          <w:trHeight w:val="300"/>
        </w:trPr>
        <w:tc>
          <w:tcPr>
            <w:tcW w:w="6734" w:type="dxa"/>
            <w:tcBorders>
              <w:top w:val="nil"/>
              <w:left w:val="nil"/>
              <w:bottom w:val="nil"/>
              <w:right w:val="nil"/>
            </w:tcBorders>
          </w:tcPr>
          <w:p w:rsidR="00A423E2" w:rsidRPr="009C2DE5" w:rsidRDefault="00A423E2" w:rsidP="00C97E6F">
            <w:pPr>
              <w:jc w:val="center"/>
              <w:rPr>
                <w:rFonts w:ascii="Tahoma" w:hAnsi="Tahoma" w:cs="Tahoma"/>
                <w:b/>
                <w:color w:val="004990"/>
                <w:lang w:val="es-ES_tradnl"/>
              </w:rPr>
            </w:pPr>
          </w:p>
        </w:tc>
      </w:tr>
    </w:tbl>
    <w:p w:rsidR="00A423E2" w:rsidRPr="009C2DE5" w:rsidRDefault="00A423E2" w:rsidP="00A423E2">
      <w:pPr>
        <w:pStyle w:val="Prrafodelista"/>
        <w:spacing w:line="240" w:lineRule="atLeast"/>
        <w:ind w:left="1843"/>
        <w:rPr>
          <w:rFonts w:ascii="Tahoma" w:hAnsi="Tahoma" w:cs="Tahoma"/>
          <w:color w:val="004990"/>
          <w:lang w:val="es-ES_tradnl"/>
        </w:rPr>
      </w:pPr>
    </w:p>
    <w:p w:rsidR="00A423E2" w:rsidRPr="00B47686" w:rsidRDefault="00A423E2" w:rsidP="00A423E2">
      <w:pPr>
        <w:pStyle w:val="TITULOS"/>
        <w:spacing w:after="0"/>
        <w:ind w:left="0" w:firstLine="0"/>
        <w:jc w:val="center"/>
        <w:rPr>
          <w:rFonts w:ascii="Tahoma" w:hAnsi="Tahoma" w:cs="Tahoma"/>
          <w:i/>
          <w:color w:val="004990"/>
          <w:sz w:val="22"/>
          <w:szCs w:val="22"/>
        </w:rPr>
      </w:pPr>
      <w:r w:rsidRPr="00B47686">
        <w:rPr>
          <w:rFonts w:ascii="Tahoma" w:hAnsi="Tahoma" w:cs="Tahoma"/>
          <w:i/>
          <w:color w:val="004990"/>
          <w:sz w:val="22"/>
          <w:szCs w:val="22"/>
        </w:rPr>
        <w:t>Cuadro Resumen de los Requerimientos Específicos</w:t>
      </w:r>
    </w:p>
    <w:tbl>
      <w:tblPr>
        <w:tblW w:w="3425" w:type="pct"/>
        <w:jc w:val="center"/>
        <w:tblInd w:w="-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6"/>
        <w:gridCol w:w="4541"/>
        <w:gridCol w:w="1241"/>
      </w:tblGrid>
      <w:tr w:rsidR="00A423E2" w:rsidRPr="009C2DE5" w:rsidTr="00C97E6F">
        <w:trPr>
          <w:trHeight w:val="636"/>
          <w:jc w:val="center"/>
        </w:trPr>
        <w:tc>
          <w:tcPr>
            <w:tcW w:w="578"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A423E2" w:rsidRPr="00F20A3A" w:rsidRDefault="00A423E2" w:rsidP="00C97E6F">
            <w:pPr>
              <w:jc w:val="center"/>
              <w:rPr>
                <w:rFonts w:ascii="Tahoma" w:hAnsi="Tahoma" w:cs="Tahoma"/>
                <w:b/>
                <w:color w:val="FFFFFF"/>
                <w:lang w:val="es-ES_tradnl"/>
              </w:rPr>
            </w:pPr>
            <w:r w:rsidRPr="00F20A3A">
              <w:rPr>
                <w:rFonts w:ascii="Tahoma" w:hAnsi="Tahoma" w:cs="Tahoma"/>
                <w:b/>
                <w:color w:val="FFFFFF"/>
                <w:lang w:val="es-ES_tradnl"/>
              </w:rPr>
              <w:t>No.</w:t>
            </w:r>
          </w:p>
        </w:tc>
        <w:tc>
          <w:tcPr>
            <w:tcW w:w="3473"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A423E2" w:rsidRPr="00F20A3A" w:rsidRDefault="00A423E2" w:rsidP="00C97E6F">
            <w:pPr>
              <w:jc w:val="center"/>
              <w:rPr>
                <w:rFonts w:ascii="Tahoma" w:hAnsi="Tahoma" w:cs="Tahoma"/>
                <w:b/>
                <w:color w:val="FFFFFF"/>
                <w:lang w:val="es-ES_tradnl"/>
              </w:rPr>
            </w:pPr>
            <w:r w:rsidRPr="00F20A3A">
              <w:rPr>
                <w:rFonts w:ascii="Tahoma" w:hAnsi="Tahoma" w:cs="Tahoma"/>
                <w:b/>
                <w:color w:val="FFFFFF"/>
                <w:lang w:val="es-ES_tradnl"/>
              </w:rPr>
              <w:t>Ítem</w:t>
            </w:r>
          </w:p>
        </w:tc>
        <w:tc>
          <w:tcPr>
            <w:tcW w:w="949"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A423E2" w:rsidRPr="00F20A3A" w:rsidRDefault="00A423E2" w:rsidP="00C97E6F">
            <w:pPr>
              <w:jc w:val="center"/>
              <w:rPr>
                <w:rFonts w:ascii="Tahoma" w:hAnsi="Tahoma" w:cs="Tahoma"/>
                <w:b/>
                <w:color w:val="FFFFFF"/>
                <w:lang w:val="es-ES_tradnl"/>
              </w:rPr>
            </w:pPr>
            <w:r w:rsidRPr="00F20A3A">
              <w:rPr>
                <w:rFonts w:ascii="Tahoma" w:hAnsi="Tahoma" w:cs="Tahoma"/>
                <w:b/>
                <w:color w:val="FFFFFF"/>
                <w:lang w:val="es-ES_tradnl"/>
              </w:rPr>
              <w:t>Cantidad</w:t>
            </w:r>
          </w:p>
        </w:tc>
      </w:tr>
      <w:tr w:rsidR="00A423E2" w:rsidRPr="009C2DE5" w:rsidTr="00C97E6F">
        <w:trPr>
          <w:trHeight w:val="560"/>
          <w:jc w:val="center"/>
        </w:trPr>
        <w:tc>
          <w:tcPr>
            <w:tcW w:w="578" w:type="pct"/>
            <w:tcBorders>
              <w:top w:val="single" w:sz="4" w:space="0" w:color="004990"/>
              <w:left w:val="single" w:sz="4" w:space="0" w:color="004990"/>
              <w:bottom w:val="single" w:sz="4" w:space="0" w:color="004990"/>
              <w:right w:val="single" w:sz="4" w:space="0" w:color="004990"/>
            </w:tcBorders>
            <w:vAlign w:val="center"/>
            <w:hideMark/>
          </w:tcPr>
          <w:p w:rsidR="00A423E2" w:rsidRPr="009C2DE5" w:rsidRDefault="00A423E2" w:rsidP="00C97E6F">
            <w:pPr>
              <w:jc w:val="center"/>
              <w:rPr>
                <w:rFonts w:ascii="Tahoma" w:hAnsi="Tahoma" w:cs="Tahoma"/>
                <w:color w:val="004990"/>
                <w:sz w:val="18"/>
                <w:lang w:val="es-ES_tradnl"/>
              </w:rPr>
            </w:pPr>
            <w:r>
              <w:rPr>
                <w:rFonts w:ascii="Tahoma" w:hAnsi="Tahoma" w:cs="Tahoma"/>
                <w:color w:val="004990"/>
                <w:sz w:val="18"/>
                <w:lang w:val="es-ES_tradnl"/>
              </w:rPr>
              <w:t>1</w:t>
            </w:r>
          </w:p>
        </w:tc>
        <w:tc>
          <w:tcPr>
            <w:tcW w:w="3473" w:type="pct"/>
            <w:tcBorders>
              <w:top w:val="single" w:sz="4" w:space="0" w:color="004990"/>
              <w:left w:val="single" w:sz="4" w:space="0" w:color="004990"/>
              <w:bottom w:val="single" w:sz="4" w:space="0" w:color="004990"/>
              <w:right w:val="single" w:sz="4" w:space="0" w:color="004990"/>
            </w:tcBorders>
            <w:vAlign w:val="center"/>
            <w:hideMark/>
          </w:tcPr>
          <w:p w:rsidR="00A423E2" w:rsidRPr="003E3208" w:rsidRDefault="00A423E2" w:rsidP="00C97E6F">
            <w:pPr>
              <w:rPr>
                <w:rFonts w:ascii="Tahoma" w:hAnsi="Tahoma" w:cs="Tahoma"/>
                <w:color w:val="1F497D"/>
                <w:lang w:val="es-ES_tradnl"/>
              </w:rPr>
            </w:pPr>
            <w:r>
              <w:rPr>
                <w:rFonts w:ascii="Tahoma" w:hAnsi="Tahoma" w:cs="Tahoma"/>
                <w:color w:val="1F497D"/>
              </w:rPr>
              <w:t>Sistema de Gestión de Red Óptica Pasiva FTTX (OTDR)</w:t>
            </w:r>
          </w:p>
        </w:tc>
        <w:tc>
          <w:tcPr>
            <w:tcW w:w="949" w:type="pct"/>
            <w:tcBorders>
              <w:top w:val="single" w:sz="4" w:space="0" w:color="004990"/>
              <w:left w:val="single" w:sz="4" w:space="0" w:color="004990"/>
              <w:bottom w:val="single" w:sz="4" w:space="0" w:color="004990"/>
              <w:right w:val="single" w:sz="4" w:space="0" w:color="004990"/>
            </w:tcBorders>
            <w:vAlign w:val="center"/>
            <w:hideMark/>
          </w:tcPr>
          <w:p w:rsidR="00A423E2" w:rsidRPr="009C2DE5" w:rsidRDefault="00A423E2" w:rsidP="00C97E6F">
            <w:pPr>
              <w:jc w:val="center"/>
              <w:rPr>
                <w:rFonts w:ascii="Tahoma" w:hAnsi="Tahoma" w:cs="Tahoma"/>
                <w:color w:val="004990"/>
                <w:sz w:val="18"/>
                <w:lang w:val="es-ES_tradnl"/>
              </w:rPr>
            </w:pPr>
            <w:r>
              <w:rPr>
                <w:rFonts w:ascii="Tahoma" w:hAnsi="Tahoma" w:cs="Tahoma"/>
                <w:color w:val="004990"/>
                <w:sz w:val="18"/>
                <w:lang w:val="es-ES_tradnl"/>
              </w:rPr>
              <w:t>1</w:t>
            </w:r>
          </w:p>
        </w:tc>
      </w:tr>
    </w:tbl>
    <w:p w:rsidR="00A423E2" w:rsidRPr="009C2DE5" w:rsidRDefault="00A423E2" w:rsidP="00A423E2">
      <w:pPr>
        <w:pStyle w:val="Prrafodelista"/>
        <w:spacing w:line="240" w:lineRule="atLeast"/>
        <w:ind w:hanging="720"/>
        <w:jc w:val="center"/>
        <w:rPr>
          <w:rFonts w:ascii="Tahoma" w:hAnsi="Tahoma" w:cs="Tahoma"/>
          <w:color w:val="004990"/>
          <w:lang w:val="es-ES_tradnl"/>
        </w:rPr>
      </w:pPr>
    </w:p>
    <w:p w:rsidR="00A423E2" w:rsidRPr="009C2DE5" w:rsidRDefault="00A423E2" w:rsidP="00A423E2">
      <w:pPr>
        <w:rPr>
          <w:rFonts w:ascii="Tahoma" w:hAnsi="Tahoma" w:cs="Tahoma"/>
          <w:b/>
          <w:color w:val="004990"/>
          <w:lang w:val="es-ES_tradnl"/>
        </w:rPr>
      </w:pPr>
      <w:r w:rsidRPr="009C2DE5">
        <w:rPr>
          <w:rFonts w:ascii="Tahoma" w:hAnsi="Tahoma" w:cs="Tahoma"/>
          <w:b/>
          <w:color w:val="004990"/>
          <w:lang w:val="es-ES_tradnl"/>
        </w:rPr>
        <w:br w:type="page"/>
      </w:r>
    </w:p>
    <w:p w:rsidR="00A423E2" w:rsidRPr="00B47686" w:rsidRDefault="00A423E2" w:rsidP="00A423E2">
      <w:pPr>
        <w:pStyle w:val="TITULOS"/>
        <w:spacing w:after="0"/>
        <w:ind w:left="0" w:firstLine="0"/>
        <w:jc w:val="center"/>
        <w:rPr>
          <w:rFonts w:ascii="Tahoma" w:hAnsi="Tahoma" w:cs="Tahoma"/>
          <w:i/>
          <w:color w:val="004990"/>
          <w:sz w:val="22"/>
          <w:szCs w:val="22"/>
        </w:rPr>
      </w:pPr>
      <w:r w:rsidRPr="00B47686">
        <w:rPr>
          <w:rFonts w:ascii="Tahoma" w:hAnsi="Tahoma" w:cs="Tahoma"/>
          <w:i/>
          <w:color w:val="004990"/>
          <w:sz w:val="22"/>
          <w:szCs w:val="22"/>
        </w:rPr>
        <w:lastRenderedPageBreak/>
        <w:t>Aplíquese las siguientes condiciones</w:t>
      </w:r>
    </w:p>
    <w:p w:rsidR="00A423E2" w:rsidRPr="009C2DE5" w:rsidRDefault="00A423E2" w:rsidP="00A423E2">
      <w:pPr>
        <w:jc w:val="both"/>
        <w:rPr>
          <w:rFonts w:ascii="Tahoma" w:hAnsi="Tahoma" w:cs="Tahoma"/>
          <w:color w:val="004990"/>
          <w:highlight w:val="yellow"/>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4766"/>
        <w:gridCol w:w="1134"/>
        <w:gridCol w:w="850"/>
        <w:gridCol w:w="1560"/>
      </w:tblGrid>
      <w:tr w:rsidR="00A423E2" w:rsidRPr="009C2DE5" w:rsidTr="00C97E6F">
        <w:trPr>
          <w:trHeight w:val="46"/>
          <w:tblHead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b/>
                <w:bCs/>
                <w:color w:val="FFFFFF"/>
                <w:szCs w:val="18"/>
                <w:lang w:eastAsia="es-BO"/>
              </w:rPr>
            </w:pPr>
            <w:r>
              <w:rPr>
                <w:rFonts w:ascii="Tahoma" w:hAnsi="Tahoma" w:cs="Tahoma"/>
                <w:b/>
                <w:bCs/>
                <w:color w:val="FFFFFF"/>
                <w:szCs w:val="18"/>
                <w:lang w:val="es-BO" w:eastAsia="es-BO"/>
              </w:rPr>
              <w:t>ITEM 1</w:t>
            </w:r>
          </w:p>
        </w:tc>
        <w:tc>
          <w:tcPr>
            <w:tcW w:w="5900"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b/>
                <w:bCs/>
                <w:color w:val="FFFFFF"/>
                <w:szCs w:val="18"/>
                <w:lang w:eastAsia="es-BO"/>
              </w:rPr>
            </w:pPr>
            <w:r w:rsidRPr="00F20A3A">
              <w:rPr>
                <w:rFonts w:ascii="Tahoma" w:hAnsi="Tahoma" w:cs="Tahoma"/>
                <w:b/>
                <w:bCs/>
                <w:color w:val="FFFFFF"/>
                <w:szCs w:val="18"/>
                <w:lang w:eastAsia="es-BO"/>
              </w:rPr>
              <w:t>REQUERIMIENTO DE ENTEL S.A.</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423E2" w:rsidRPr="00F20A3A" w:rsidRDefault="00A423E2" w:rsidP="00C97E6F">
            <w:pPr>
              <w:jc w:val="center"/>
              <w:rPr>
                <w:rFonts w:ascii="Tahoma" w:hAnsi="Tahoma" w:cs="Tahoma"/>
                <w:b/>
                <w:bCs/>
                <w:color w:val="FFFFFF"/>
                <w:szCs w:val="18"/>
                <w:lang w:eastAsia="es-BO"/>
              </w:rPr>
            </w:pPr>
            <w:r w:rsidRPr="00F20A3A">
              <w:rPr>
                <w:rFonts w:ascii="Tahoma" w:hAnsi="Tahoma" w:cs="Tahoma"/>
                <w:b/>
                <w:bCs/>
                <w:color w:val="FFFFFF"/>
                <w:szCs w:val="18"/>
                <w:lang w:eastAsia="es-BO"/>
              </w:rPr>
              <w:t>RESPUESTA DEL OFERENTE</w:t>
            </w:r>
          </w:p>
        </w:tc>
      </w:tr>
      <w:tr w:rsidR="00A423E2" w:rsidRPr="009C2DE5" w:rsidTr="00C97E6F">
        <w:trPr>
          <w:trHeight w:val="98"/>
          <w:tblHeader/>
        </w:trPr>
        <w:tc>
          <w:tcPr>
            <w:tcW w:w="623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color w:val="FFFFFF"/>
                <w:sz w:val="18"/>
                <w:szCs w:val="18"/>
                <w:lang w:eastAsia="es-BO"/>
              </w:rPr>
            </w:pPr>
            <w:r w:rsidRPr="00F20A3A">
              <w:rPr>
                <w:rFonts w:ascii="Tahoma" w:hAnsi="Tahoma" w:cs="Tahoma"/>
                <w:b/>
                <w:bCs/>
                <w:color w:val="FFFFFF"/>
                <w:szCs w:val="18"/>
                <w:lang w:eastAsia="es-BO"/>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b/>
                <w:bCs/>
                <w:color w:val="FFFFFF"/>
                <w:sz w:val="12"/>
                <w:szCs w:val="12"/>
                <w:lang w:eastAsia="es-BO"/>
              </w:rPr>
            </w:pPr>
            <w:r w:rsidRPr="00F20A3A">
              <w:rPr>
                <w:rFonts w:ascii="Tahoma" w:hAnsi="Tahoma" w:cs="Tahoma"/>
                <w:b/>
                <w:bCs/>
                <w:color w:val="FFFFFF"/>
                <w:sz w:val="12"/>
                <w:szCs w:val="12"/>
                <w:lang w:val="en-GB" w:eastAsia="es-BO"/>
              </w:rPr>
              <w:t>CONDICIÓN</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423E2" w:rsidRPr="00F20A3A" w:rsidRDefault="00A423E2" w:rsidP="00C97E6F">
            <w:pPr>
              <w:jc w:val="center"/>
              <w:rPr>
                <w:rFonts w:ascii="Tahoma" w:hAnsi="Tahoma" w:cs="Tahoma"/>
                <w:color w:val="FFFFFF"/>
                <w:sz w:val="12"/>
                <w:szCs w:val="12"/>
                <w:lang w:eastAsia="es-BO"/>
              </w:rPr>
            </w:pPr>
            <w:r w:rsidRPr="00F20A3A">
              <w:rPr>
                <w:rFonts w:ascii="Tahoma" w:hAnsi="Tahoma" w:cs="Tahoma"/>
                <w:b/>
                <w:bCs/>
                <w:color w:val="FFFFFF"/>
                <w:sz w:val="12"/>
                <w:szCs w:val="12"/>
                <w:lang w:eastAsia="es-BO"/>
              </w:rPr>
              <w:t>(Llenado Obligatorio)</w:t>
            </w:r>
          </w:p>
        </w:tc>
      </w:tr>
      <w:tr w:rsidR="00A423E2" w:rsidRPr="009C2DE5" w:rsidTr="00C97E6F">
        <w:trPr>
          <w:trHeight w:val="77"/>
          <w:tblHeader/>
        </w:trPr>
        <w:tc>
          <w:tcPr>
            <w:tcW w:w="6238"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color w:val="FFFFFF"/>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b/>
                <w:bCs/>
                <w:color w:val="FFFFFF"/>
                <w:sz w:val="12"/>
                <w:szCs w:val="12"/>
                <w:lang w:val="en-GB" w:eastAsia="es-BO"/>
              </w:rPr>
            </w:pPr>
            <w:r w:rsidRPr="00F20A3A">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423E2" w:rsidRPr="00F20A3A" w:rsidRDefault="00A423E2" w:rsidP="00C97E6F">
            <w:pPr>
              <w:jc w:val="center"/>
              <w:rPr>
                <w:rFonts w:ascii="Tahoma" w:hAnsi="Tahoma" w:cs="Tahoma"/>
                <w:b/>
                <w:bCs/>
                <w:color w:val="FFFFFF"/>
                <w:sz w:val="12"/>
                <w:szCs w:val="12"/>
                <w:lang w:eastAsia="es-BO"/>
              </w:rPr>
            </w:pPr>
            <w:proofErr w:type="spellStart"/>
            <w:r w:rsidRPr="00F20A3A">
              <w:rPr>
                <w:rFonts w:ascii="Tahoma" w:hAnsi="Tahoma" w:cs="Tahoma"/>
                <w:b/>
                <w:bCs/>
                <w:color w:val="FFFFFF"/>
                <w:sz w:val="12"/>
                <w:szCs w:val="12"/>
                <w:lang w:val="en-GB" w:eastAsia="es-BO"/>
              </w:rPr>
              <w:t>Cumple</w:t>
            </w:r>
            <w:proofErr w:type="spellEnd"/>
            <w:r w:rsidRPr="00F20A3A">
              <w:rPr>
                <w:rFonts w:ascii="Tahoma" w:hAnsi="Tahoma" w:cs="Tahoma"/>
                <w:b/>
                <w:bCs/>
                <w:color w:val="FFFFFF"/>
                <w:sz w:val="12"/>
                <w:szCs w:val="12"/>
                <w:lang w:val="en-GB" w:eastAsia="es-BO"/>
              </w:rPr>
              <w:t xml:space="preserve"> / No </w:t>
            </w:r>
            <w:proofErr w:type="spellStart"/>
            <w:r w:rsidRPr="00F20A3A">
              <w:rPr>
                <w:rFonts w:ascii="Tahoma" w:hAnsi="Tahoma" w:cs="Tahoma"/>
                <w:b/>
                <w:bCs/>
                <w:color w:val="FFFFFF"/>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A423E2" w:rsidRPr="00F20A3A" w:rsidRDefault="00A423E2" w:rsidP="00C97E6F">
            <w:pPr>
              <w:jc w:val="center"/>
              <w:rPr>
                <w:rFonts w:ascii="Tahoma" w:hAnsi="Tahoma" w:cs="Tahoma"/>
                <w:b/>
                <w:bCs/>
                <w:color w:val="FFFFFF"/>
                <w:sz w:val="12"/>
                <w:szCs w:val="12"/>
                <w:lang w:eastAsia="es-BO"/>
              </w:rPr>
            </w:pPr>
            <w:r w:rsidRPr="00F20A3A">
              <w:rPr>
                <w:rFonts w:ascii="Tahoma" w:hAnsi="Tahoma" w:cs="Tahoma"/>
                <w:b/>
                <w:bCs/>
                <w:color w:val="FFFFFF"/>
                <w:sz w:val="12"/>
                <w:szCs w:val="12"/>
                <w:lang w:val="en-GB" w:eastAsia="es-BO"/>
              </w:rPr>
              <w:t>DOCUMENTO, PÁGINA, REFERENCIA</w:t>
            </w:r>
          </w:p>
        </w:tc>
      </w:tr>
      <w:tr w:rsidR="00A423E2" w:rsidRPr="009C2DE5" w:rsidTr="00C97E6F">
        <w:trPr>
          <w:trHeight w:val="315"/>
        </w:trPr>
        <w:tc>
          <w:tcPr>
            <w:tcW w:w="6238" w:type="dxa"/>
            <w:gridSpan w:val="2"/>
            <w:tcBorders>
              <w:top w:val="single" w:sz="4" w:space="0" w:color="FFFFFF"/>
            </w:tcBorders>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c>
          <w:tcPr>
            <w:tcW w:w="1134" w:type="dxa"/>
            <w:tcBorders>
              <w:top w:val="single" w:sz="4" w:space="0" w:color="FFFFFF"/>
            </w:tcBorders>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tcBorders>
              <w:top w:val="single" w:sz="4" w:space="0" w:color="FFFFFF"/>
            </w:tcBorders>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Cada res</w:t>
            </w:r>
            <w:r w:rsidRPr="000C784C">
              <w:rPr>
                <w:rFonts w:ascii="Tahoma" w:hAnsi="Tahoma" w:cs="Tahoma"/>
                <w:color w:val="1F497D"/>
                <w:sz w:val="18"/>
              </w:rPr>
              <w:t>puesta del oferente debe tener referencia puntual hacia algún DOCUMENTO TÉCNICO</w:t>
            </w:r>
            <w:r w:rsidRPr="009C2DE5">
              <w:rPr>
                <w:rFonts w:ascii="Tahoma" w:hAnsi="Tahoma" w:cs="Tahoma"/>
                <w:color w:val="004990"/>
                <w:sz w:val="18"/>
              </w:rPr>
              <w:t xml:space="preserve"> acerca del tópico de la pregunta, identificando el nombre del </w:t>
            </w:r>
            <w:r w:rsidRPr="009C2DE5">
              <w:rPr>
                <w:rFonts w:ascii="Tahoma" w:hAnsi="Tahoma" w:cs="Tahoma"/>
                <w:b/>
                <w:color w:val="004990"/>
                <w:sz w:val="18"/>
              </w:rPr>
              <w:t xml:space="preserve">Documento, número de Página y Referencia </w:t>
            </w:r>
            <w:r w:rsidRPr="009C2DE5">
              <w:rPr>
                <w:rFonts w:ascii="Tahoma" w:hAnsi="Tahoma" w:cs="Tahoma"/>
                <w:color w:val="004990"/>
                <w:sz w:val="18"/>
              </w:rPr>
              <w:t xml:space="preserve">(no se aceptarán referencias de direcciones URL). </w:t>
            </w:r>
            <w:r>
              <w:rPr>
                <w:rFonts w:ascii="Tahoma" w:hAnsi="Tahoma" w:cs="Tahoma"/>
                <w:color w:val="004990"/>
                <w:sz w:val="18"/>
              </w:rPr>
              <w:t>En caso de que alguna de las respuestas no presente estas referencias y no pueda ser documentada bajo solicitud de aclaración se asumirá que NO CUMPLE con el requerimiento.</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1.5. </w:t>
            </w:r>
            <w:r w:rsidRPr="009C2DE5">
              <w:rPr>
                <w:rFonts w:ascii="Tahoma" w:hAnsi="Tahoma" w:cs="Tahoma"/>
                <w:color w:val="004990"/>
                <w:sz w:val="18"/>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r w:rsidR="00A423E2" w:rsidRPr="009C2DE5" w:rsidTr="00C97E6F">
        <w:trPr>
          <w:trHeight w:val="315"/>
        </w:trPr>
        <w:tc>
          <w:tcPr>
            <w:tcW w:w="6238" w:type="dxa"/>
            <w:gridSpan w:val="2"/>
            <w:shd w:val="clear" w:color="auto" w:fill="auto"/>
            <w:vAlign w:val="center"/>
          </w:tcPr>
          <w:p w:rsidR="00A423E2" w:rsidRPr="009C2DE5" w:rsidRDefault="00A423E2" w:rsidP="00C97E6F">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9C2DE5">
              <w:rPr>
                <w:rFonts w:ascii="Tahoma" w:hAnsi="Tahoma" w:cs="Tahoma"/>
                <w:color w:val="004990"/>
                <w:sz w:val="18"/>
              </w:rPr>
              <w:t xml:space="preserve">Para la evaluación, ENTEL S.A. solicita al oferente que la documentación técnica y su propuesta se entregue en </w:t>
            </w:r>
            <w:r>
              <w:rPr>
                <w:rFonts w:ascii="Tahoma" w:hAnsi="Tahoma" w:cs="Tahoma"/>
                <w:color w:val="004990"/>
                <w:sz w:val="18"/>
              </w:rPr>
              <w:t>1</w:t>
            </w:r>
            <w:r w:rsidRPr="009C2DE5">
              <w:rPr>
                <w:rFonts w:ascii="Tahoma" w:hAnsi="Tahoma" w:cs="Tahoma"/>
                <w:color w:val="004990"/>
                <w:sz w:val="18"/>
              </w:rPr>
              <w:t xml:space="preserve"> (</w:t>
            </w:r>
            <w:r>
              <w:rPr>
                <w:rFonts w:ascii="Tahoma" w:hAnsi="Tahoma" w:cs="Tahoma"/>
                <w:color w:val="004990"/>
                <w:sz w:val="18"/>
              </w:rPr>
              <w:t>UN</w:t>
            </w:r>
            <w:r w:rsidRPr="009C2DE5">
              <w:rPr>
                <w:rFonts w:ascii="Tahoma" w:hAnsi="Tahoma" w:cs="Tahoma"/>
                <w:color w:val="004990"/>
                <w:sz w:val="18"/>
              </w:rPr>
              <w:t>) ejemplar en forma impresa (un original) y en formato electrónico (CD-ROM, DVD-ROM o Memoria flash) con archivos no protegidos contra lectura o impresión, este último si fuera el caso.</w:t>
            </w:r>
          </w:p>
        </w:tc>
        <w:tc>
          <w:tcPr>
            <w:tcW w:w="1134" w:type="dxa"/>
            <w:shd w:val="clear" w:color="auto" w:fill="auto"/>
            <w:vAlign w:val="center"/>
          </w:tcPr>
          <w:p w:rsidR="00A423E2" w:rsidRPr="009C2DE5" w:rsidRDefault="00A423E2" w:rsidP="00C97E6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A423E2" w:rsidRPr="009C2DE5" w:rsidRDefault="00A423E2" w:rsidP="00C97E6F">
            <w:pPr>
              <w:jc w:val="center"/>
              <w:rPr>
                <w:rFonts w:ascii="Tahoma" w:hAnsi="Tahoma" w:cs="Tahoma"/>
                <w:b/>
                <w:bCs/>
                <w:color w:val="004990"/>
                <w:sz w:val="18"/>
                <w:szCs w:val="18"/>
                <w:lang w:eastAsia="es-BO"/>
              </w:rPr>
            </w:pPr>
          </w:p>
        </w:tc>
      </w:tr>
    </w:tbl>
    <w:p w:rsidR="00A423E2" w:rsidRPr="009C2DE5" w:rsidRDefault="00A423E2" w:rsidP="00A423E2">
      <w:pPr>
        <w:jc w:val="both"/>
        <w:rPr>
          <w:rFonts w:ascii="Tahoma" w:hAnsi="Tahoma" w:cs="Tahoma"/>
          <w:color w:val="004990"/>
          <w:highlight w:val="yellow"/>
          <w:lang w:val="es-BO"/>
        </w:rPr>
      </w:pPr>
    </w:p>
    <w:p w:rsidR="00A423E2" w:rsidRPr="009C2DE5" w:rsidRDefault="00A423E2" w:rsidP="00A423E2">
      <w:pPr>
        <w:rPr>
          <w:rFonts w:ascii="Tahoma" w:hAnsi="Tahoma" w:cs="Tahoma"/>
          <w:color w:val="004990"/>
          <w:highlight w:val="yellow"/>
          <w:lang w:val="es-BO"/>
        </w:rPr>
      </w:pPr>
      <w:r>
        <w:rPr>
          <w:rFonts w:ascii="Tahoma" w:hAnsi="Tahoma" w:cs="Tahoma"/>
          <w:color w:val="004990"/>
          <w:highlight w:val="yellow"/>
          <w:lang w:val="es-BO"/>
        </w:rPr>
        <w:br w:type="page"/>
      </w:r>
    </w:p>
    <w:p w:rsidR="00A423E2" w:rsidRPr="00CA2E7C" w:rsidRDefault="00A423E2" w:rsidP="00A423E2">
      <w:pPr>
        <w:pStyle w:val="TITULOS"/>
        <w:numPr>
          <w:ilvl w:val="0"/>
          <w:numId w:val="6"/>
        </w:numPr>
        <w:spacing w:after="0"/>
        <w:ind w:left="426" w:hanging="426"/>
        <w:rPr>
          <w:rFonts w:ascii="Tahoma" w:hAnsi="Tahoma" w:cs="Tahoma"/>
          <w:color w:val="004990"/>
          <w:sz w:val="22"/>
          <w:szCs w:val="22"/>
        </w:rPr>
      </w:pPr>
      <w:r w:rsidRPr="00CA2E7C">
        <w:rPr>
          <w:rFonts w:ascii="Tahoma" w:hAnsi="Tahoma" w:cs="Tahoma"/>
          <w:color w:val="004990"/>
          <w:sz w:val="22"/>
          <w:szCs w:val="22"/>
        </w:rPr>
        <w:lastRenderedPageBreak/>
        <w:t xml:space="preserve">FORMA DE CALIFICACIÓN    </w:t>
      </w:r>
    </w:p>
    <w:p w:rsidR="00A423E2" w:rsidRPr="00CA2E7C" w:rsidRDefault="00A423E2" w:rsidP="00A423E2">
      <w:pPr>
        <w:pStyle w:val="Continuarlista"/>
        <w:spacing w:before="120" w:after="0"/>
        <w:ind w:left="426"/>
        <w:rPr>
          <w:rFonts w:ascii="Tahoma" w:hAnsi="Tahoma" w:cs="Tahoma"/>
          <w:color w:val="004990"/>
          <w:sz w:val="22"/>
          <w:szCs w:val="22"/>
        </w:rPr>
      </w:pPr>
      <w:r w:rsidRPr="00CA2E7C">
        <w:rPr>
          <w:rFonts w:ascii="Tahoma" w:hAnsi="Tahoma" w:cs="Tahoma"/>
          <w:color w:val="004990"/>
          <w:sz w:val="22"/>
          <w:szCs w:val="22"/>
        </w:rPr>
        <w:t>La forma de calificación es Cien por Ciento (100%) al cumplimiento de todos los requerimientos MANDATORIOS</w:t>
      </w:r>
      <w:proofErr w:type="gramStart"/>
      <w:r w:rsidRPr="00CA2E7C">
        <w:rPr>
          <w:rFonts w:ascii="Tahoma" w:hAnsi="Tahoma" w:cs="Tahoma"/>
          <w:color w:val="004990"/>
          <w:sz w:val="22"/>
          <w:szCs w:val="22"/>
        </w:rPr>
        <w:t>..</w:t>
      </w:r>
      <w:proofErr w:type="gramEnd"/>
    </w:p>
    <w:p w:rsidR="00A423E2" w:rsidRPr="00CA2E7C" w:rsidRDefault="00A423E2" w:rsidP="00A423E2">
      <w:pPr>
        <w:pStyle w:val="Continuarlista"/>
        <w:spacing w:before="120" w:after="0"/>
        <w:ind w:left="426"/>
        <w:rPr>
          <w:rFonts w:ascii="Tahoma" w:hAnsi="Tahoma" w:cs="Tahoma"/>
          <w:color w:val="004990"/>
          <w:sz w:val="22"/>
          <w:szCs w:val="22"/>
        </w:rPr>
      </w:pPr>
      <w:r w:rsidRPr="00CA2E7C">
        <w:rPr>
          <w:rFonts w:ascii="Tahoma" w:hAnsi="Tahoma" w:cs="Tahoma"/>
          <w:color w:val="004990"/>
          <w:sz w:val="22"/>
          <w:szCs w:val="22"/>
        </w:rPr>
        <w:t>A continuación se definen las palabras CUMPLE, NO CUMPLE:</w:t>
      </w:r>
    </w:p>
    <w:p w:rsidR="00A423E2" w:rsidRPr="00CA2E7C" w:rsidRDefault="00A423E2" w:rsidP="00A423E2">
      <w:pPr>
        <w:pStyle w:val="Continuarlista"/>
        <w:spacing w:before="120" w:after="0"/>
        <w:ind w:left="426"/>
        <w:rPr>
          <w:rFonts w:ascii="Tahoma" w:hAnsi="Tahoma" w:cs="Tahoma"/>
          <w:color w:val="004990"/>
          <w:sz w:val="22"/>
          <w:szCs w:val="22"/>
        </w:rPr>
      </w:pPr>
      <w:r w:rsidRPr="00CA2E7C">
        <w:rPr>
          <w:rFonts w:ascii="Tahoma" w:hAnsi="Tahoma" w:cs="Tahoma"/>
          <w:b/>
          <w:color w:val="004990"/>
          <w:sz w:val="22"/>
          <w:szCs w:val="22"/>
        </w:rPr>
        <w:t>CUMPLE.</w:t>
      </w:r>
      <w:r w:rsidRPr="00CA2E7C">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A423E2" w:rsidRDefault="00A423E2" w:rsidP="00A423E2">
      <w:pPr>
        <w:pStyle w:val="Continuarlista"/>
        <w:spacing w:before="120" w:after="0"/>
        <w:ind w:left="426"/>
        <w:rPr>
          <w:rFonts w:ascii="Tahoma" w:hAnsi="Tahoma" w:cs="Tahoma"/>
          <w:color w:val="004990"/>
          <w:sz w:val="22"/>
          <w:szCs w:val="22"/>
        </w:rPr>
      </w:pPr>
      <w:r w:rsidRPr="00CA2E7C">
        <w:rPr>
          <w:rFonts w:ascii="Tahoma" w:hAnsi="Tahoma" w:cs="Tahoma"/>
          <w:b/>
          <w:color w:val="004990"/>
          <w:sz w:val="22"/>
          <w:szCs w:val="22"/>
        </w:rPr>
        <w:t>NO CUMPLE.</w:t>
      </w:r>
      <w:r w:rsidRPr="00CA2E7C">
        <w:rPr>
          <w:rFonts w:ascii="Tahoma" w:hAnsi="Tahoma" w:cs="Tahoma"/>
          <w:color w:val="004990"/>
          <w:sz w:val="22"/>
          <w:szCs w:val="22"/>
        </w:rPr>
        <w:t xml:space="preserve"> Define que no satisface parcial o completamente el requisito técnico solicitado.</w:t>
      </w:r>
    </w:p>
    <w:p w:rsidR="00A423E2" w:rsidRDefault="00A423E2" w:rsidP="00A423E2">
      <w:pPr>
        <w:pStyle w:val="Continuarlista"/>
        <w:spacing w:before="120" w:after="0"/>
        <w:ind w:left="1080"/>
        <w:rPr>
          <w:rFonts w:ascii="Tahoma" w:hAnsi="Tahoma" w:cs="Tahoma"/>
          <w:color w:val="365F91"/>
          <w:sz w:val="22"/>
          <w:szCs w:val="22"/>
        </w:rPr>
      </w:pPr>
    </w:p>
    <w:p w:rsidR="00A423E2" w:rsidRPr="009C2DE5" w:rsidRDefault="00A423E2" w:rsidP="00A423E2">
      <w:pPr>
        <w:pStyle w:val="TITULOS"/>
        <w:numPr>
          <w:ilvl w:val="0"/>
          <w:numId w:val="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Pr>
          <w:rFonts w:ascii="Tahoma" w:hAnsi="Tahoma" w:cs="Tahoma"/>
          <w:color w:val="004990"/>
          <w:sz w:val="22"/>
          <w:szCs w:val="22"/>
        </w:rPr>
        <w:t xml:space="preserve">TÉCNICAS </w:t>
      </w:r>
    </w:p>
    <w:p w:rsidR="00A423E2" w:rsidRPr="00F20A3A" w:rsidRDefault="00A423E2" w:rsidP="00A423E2">
      <w:pPr>
        <w:pStyle w:val="TITULOS"/>
        <w:tabs>
          <w:tab w:val="left" w:pos="1958"/>
        </w:tabs>
        <w:spacing w:after="0"/>
        <w:ind w:left="0" w:firstLine="0"/>
        <w:rPr>
          <w:rFonts w:ascii="Tahoma" w:eastAsia="Calibri" w:hAnsi="Tahoma" w:cs="Tahoma"/>
          <w:color w:val="004990"/>
          <w:sz w:val="16"/>
          <w:szCs w:val="16"/>
          <w:lang w:eastAsia="es-ES"/>
        </w:rPr>
      </w:pPr>
      <w:r>
        <w:rPr>
          <w:rFonts w:ascii="Tahoma" w:hAnsi="Tahoma" w:cs="Tahoma"/>
          <w:b w:val="0"/>
          <w:i/>
          <w:color w:val="004990"/>
          <w:sz w:val="22"/>
          <w:szCs w:val="22"/>
        </w:rPr>
        <w:tab/>
      </w:r>
    </w:p>
    <w:tbl>
      <w:tblPr>
        <w:tblW w:w="9780" w:type="dxa"/>
        <w:tblInd w:w="70" w:type="dxa"/>
        <w:tblCellMar>
          <w:left w:w="0" w:type="dxa"/>
          <w:right w:w="0" w:type="dxa"/>
        </w:tblCellMar>
        <w:tblLook w:val="04A0" w:firstRow="1" w:lastRow="0" w:firstColumn="1" w:lastColumn="0" w:noHBand="0" w:noVBand="1"/>
      </w:tblPr>
      <w:tblGrid>
        <w:gridCol w:w="709"/>
        <w:gridCol w:w="5230"/>
        <w:gridCol w:w="1491"/>
        <w:gridCol w:w="706"/>
        <w:gridCol w:w="1644"/>
      </w:tblGrid>
      <w:tr w:rsidR="00A423E2" w:rsidRPr="00F20A3A" w:rsidTr="00C97E6F">
        <w:trPr>
          <w:trHeight w:val="277"/>
          <w:tblHeader/>
        </w:trPr>
        <w:tc>
          <w:tcPr>
            <w:tcW w:w="743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35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423E2" w:rsidRPr="00F20A3A" w:rsidTr="00C97E6F">
        <w:trPr>
          <w:trHeight w:val="281"/>
          <w:tblHeader/>
        </w:trPr>
        <w:tc>
          <w:tcPr>
            <w:tcW w:w="5939"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CARACTERÍSTICAS TÉCNICAS</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35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423E2" w:rsidRPr="00F20A3A" w:rsidTr="00C97E6F">
        <w:trPr>
          <w:trHeight w:val="347"/>
          <w:tblHeader/>
        </w:trPr>
        <w:tc>
          <w:tcPr>
            <w:tcW w:w="7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5230"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70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164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3.1</w:t>
            </w:r>
          </w:p>
        </w:tc>
        <w:tc>
          <w:tcPr>
            <w:tcW w:w="5230"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A423E2" w:rsidRPr="002F5C1F" w:rsidRDefault="00A423E2" w:rsidP="00C97E6F">
            <w:pPr>
              <w:pStyle w:val="Prrafodelista"/>
              <w:ind w:left="0"/>
              <w:jc w:val="both"/>
              <w:rPr>
                <w:rFonts w:ascii="Tahoma" w:hAnsi="Tahoma" w:cs="Tahoma"/>
                <w:color w:val="1F497D"/>
                <w:sz w:val="18"/>
                <w:szCs w:val="18"/>
                <w:highlight w:val="cyan"/>
                <w:lang w:eastAsia="es-BO"/>
              </w:rPr>
            </w:pPr>
            <w:r w:rsidRPr="00362D78">
              <w:rPr>
                <w:rFonts w:ascii="Tahoma" w:hAnsi="Tahoma" w:cs="Tahoma"/>
                <w:color w:val="1F497D"/>
                <w:sz w:val="18"/>
                <w:szCs w:val="18"/>
                <w:lang w:eastAsia="es-BO"/>
              </w:rPr>
              <w:t xml:space="preserve">ENTEL dispone en su Red de una plataforma FTTX-GPON con equipos OLT/ONT/MDU/VDSL basadas en las tecnologías </w:t>
            </w:r>
            <w:proofErr w:type="spellStart"/>
            <w:r w:rsidRPr="00362D78">
              <w:rPr>
                <w:rFonts w:ascii="Tahoma" w:hAnsi="Tahoma" w:cs="Tahoma"/>
                <w:color w:val="1F497D"/>
                <w:sz w:val="18"/>
                <w:szCs w:val="18"/>
                <w:lang w:eastAsia="es-BO"/>
              </w:rPr>
              <w:t>Huawei</w:t>
            </w:r>
            <w:proofErr w:type="spellEnd"/>
            <w:r w:rsidRPr="00362D78">
              <w:rPr>
                <w:rFonts w:ascii="Tahoma" w:hAnsi="Tahoma" w:cs="Tahoma"/>
                <w:color w:val="1F497D"/>
                <w:sz w:val="18"/>
                <w:szCs w:val="18"/>
                <w:lang w:eastAsia="es-BO"/>
              </w:rPr>
              <w:t xml:space="preserve"> y ZTE y requiere para esta plataforma la Provisión e Implementación de una Solución Integral llave en mano que consista en un Sistema de Monitoreo y  Diagnostico de problemas y fallas de la Red Óptica Pasiva (ODN)  basada en Instrumentación OTDR (</w:t>
            </w:r>
            <w:proofErr w:type="spellStart"/>
            <w:r w:rsidRPr="00362D78">
              <w:rPr>
                <w:rFonts w:ascii="Tahoma" w:hAnsi="Tahoma" w:cs="Tahoma"/>
                <w:color w:val="1F497D"/>
                <w:sz w:val="18"/>
                <w:szCs w:val="18"/>
                <w:lang w:eastAsia="es-BO"/>
              </w:rPr>
              <w:t>Optical</w:t>
            </w:r>
            <w:proofErr w:type="spellEnd"/>
            <w:r w:rsidRPr="00362D78">
              <w:rPr>
                <w:rFonts w:ascii="Tahoma" w:hAnsi="Tahoma" w:cs="Tahoma"/>
                <w:color w:val="1F497D"/>
                <w:sz w:val="18"/>
                <w:szCs w:val="18"/>
                <w:lang w:eastAsia="es-BO"/>
              </w:rPr>
              <w:t xml:space="preserve"> Time </w:t>
            </w:r>
            <w:proofErr w:type="spellStart"/>
            <w:r w:rsidRPr="00362D78">
              <w:rPr>
                <w:rFonts w:ascii="Tahoma" w:hAnsi="Tahoma" w:cs="Tahoma"/>
                <w:color w:val="1F497D"/>
                <w:sz w:val="18"/>
                <w:szCs w:val="18"/>
                <w:lang w:eastAsia="es-BO"/>
              </w:rPr>
              <w:t>Domain</w:t>
            </w:r>
            <w:proofErr w:type="spellEnd"/>
            <w:r w:rsidRPr="00362D78">
              <w:rPr>
                <w:rFonts w:ascii="Tahoma" w:hAnsi="Tahoma" w:cs="Tahoma"/>
                <w:color w:val="1F497D"/>
                <w:sz w:val="18"/>
                <w:szCs w:val="18"/>
                <w:lang w:eastAsia="es-BO"/>
              </w:rPr>
              <w:t xml:space="preserve"> </w:t>
            </w:r>
            <w:proofErr w:type="spellStart"/>
            <w:r w:rsidRPr="00362D78">
              <w:rPr>
                <w:rFonts w:ascii="Tahoma" w:hAnsi="Tahoma" w:cs="Tahoma"/>
                <w:color w:val="1F497D"/>
                <w:sz w:val="18"/>
                <w:szCs w:val="18"/>
                <w:lang w:eastAsia="es-BO"/>
              </w:rPr>
              <w:t>Reflectometer</w:t>
            </w:r>
            <w:proofErr w:type="spellEnd"/>
            <w:r w:rsidRPr="00362D78">
              <w:rPr>
                <w:rFonts w:ascii="Tahoma" w:hAnsi="Tahoma" w:cs="Tahoma"/>
                <w:color w:val="1F497D"/>
                <w:sz w:val="18"/>
                <w:szCs w:val="18"/>
                <w:lang w:eastAsia="es-BO"/>
              </w:rPr>
              <w:t>) y un sistema de gestión centralizado de visualización, generación de alarmas y reportes.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3.2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pStyle w:val="Prrafodelista"/>
              <w:ind w:left="0"/>
              <w:jc w:val="both"/>
              <w:rPr>
                <w:rFonts w:ascii="Tahoma" w:hAnsi="Tahoma" w:cs="Tahoma"/>
                <w:color w:val="1F497D"/>
                <w:sz w:val="18"/>
                <w:szCs w:val="18"/>
                <w:lang w:eastAsia="es-BO"/>
              </w:rPr>
            </w:pPr>
            <w:r w:rsidRPr="00B03DEC">
              <w:rPr>
                <w:rFonts w:ascii="Tahoma" w:hAnsi="Tahoma" w:cs="Tahoma"/>
                <w:color w:val="1F497D"/>
                <w:sz w:val="18"/>
                <w:szCs w:val="18"/>
                <w:lang w:eastAsia="es-BO"/>
              </w:rPr>
              <w:t>La Distribución de sitios donde se tiene</w:t>
            </w:r>
            <w:r>
              <w:rPr>
                <w:rFonts w:ascii="Tahoma" w:hAnsi="Tahoma" w:cs="Tahoma"/>
                <w:color w:val="1F497D"/>
                <w:sz w:val="18"/>
                <w:szCs w:val="18"/>
                <w:lang w:eastAsia="es-BO"/>
              </w:rPr>
              <w:t>n</w:t>
            </w:r>
            <w:r w:rsidRPr="00B03DEC">
              <w:rPr>
                <w:rFonts w:ascii="Tahoma" w:hAnsi="Tahoma" w:cs="Tahoma"/>
                <w:color w:val="1F497D"/>
                <w:sz w:val="18"/>
                <w:szCs w:val="18"/>
                <w:lang w:eastAsia="es-BO"/>
              </w:rPr>
              <w:t xml:space="preserve"> implementado</w:t>
            </w:r>
            <w:r>
              <w:rPr>
                <w:rFonts w:ascii="Tahoma" w:hAnsi="Tahoma" w:cs="Tahoma"/>
                <w:color w:val="1F497D"/>
                <w:sz w:val="18"/>
                <w:szCs w:val="18"/>
                <w:lang w:eastAsia="es-BO"/>
              </w:rPr>
              <w:t>s</w:t>
            </w:r>
            <w:r w:rsidRPr="00B03DEC">
              <w:rPr>
                <w:rFonts w:ascii="Tahoma" w:hAnsi="Tahoma" w:cs="Tahoma"/>
                <w:color w:val="1F497D"/>
                <w:sz w:val="18"/>
                <w:szCs w:val="18"/>
                <w:lang w:eastAsia="es-BO"/>
              </w:rPr>
              <w:t xml:space="preserve"> </w:t>
            </w:r>
            <w:proofErr w:type="spellStart"/>
            <w:r w:rsidRPr="00B03DEC">
              <w:rPr>
                <w:rFonts w:ascii="Tahoma" w:hAnsi="Tahoma" w:cs="Tahoma"/>
                <w:color w:val="1F497D"/>
                <w:sz w:val="18"/>
                <w:szCs w:val="18"/>
                <w:lang w:eastAsia="es-BO"/>
              </w:rPr>
              <w:t>OLTs</w:t>
            </w:r>
            <w:proofErr w:type="spellEnd"/>
            <w:r w:rsidRPr="00B03DEC">
              <w:rPr>
                <w:rFonts w:ascii="Tahoma" w:hAnsi="Tahoma" w:cs="Tahoma"/>
                <w:color w:val="1F497D"/>
                <w:sz w:val="18"/>
                <w:szCs w:val="18"/>
                <w:lang w:eastAsia="es-BO"/>
              </w:rPr>
              <w:t xml:space="preserve"> por ciudad y </w:t>
            </w:r>
            <w:r>
              <w:rPr>
                <w:rFonts w:ascii="Tahoma" w:hAnsi="Tahoma" w:cs="Tahoma"/>
                <w:color w:val="1F497D"/>
                <w:sz w:val="18"/>
                <w:szCs w:val="18"/>
                <w:lang w:eastAsia="es-BO"/>
              </w:rPr>
              <w:t>la</w:t>
            </w:r>
            <w:r w:rsidRPr="00B03DEC">
              <w:rPr>
                <w:rFonts w:ascii="Tahoma" w:hAnsi="Tahoma" w:cs="Tahoma"/>
                <w:color w:val="1F497D"/>
                <w:sz w:val="18"/>
                <w:szCs w:val="18"/>
                <w:lang w:eastAsia="es-BO"/>
              </w:rPr>
              <w:t xml:space="preserve"> cantidad de puertos GPON por cada sitio es la siguiente:</w:t>
            </w:r>
          </w:p>
          <w:p w:rsidR="00A423E2" w:rsidRDefault="00A423E2" w:rsidP="00C97E6F">
            <w:pPr>
              <w:pStyle w:val="Prrafodelista"/>
              <w:ind w:left="0"/>
              <w:jc w:val="both"/>
              <w:rPr>
                <w:rFonts w:ascii="Tahoma" w:hAnsi="Tahoma" w:cs="Tahoma"/>
                <w:color w:val="1F497D"/>
                <w:sz w:val="18"/>
                <w:szCs w:val="18"/>
                <w:lang w:eastAsia="es-BO"/>
              </w:rPr>
            </w:pPr>
          </w:p>
          <w:p w:rsidR="00A423E2" w:rsidRDefault="00A423E2" w:rsidP="00C97E6F">
            <w:pPr>
              <w:pStyle w:val="Prrafodelista"/>
              <w:ind w:left="0"/>
              <w:jc w:val="both"/>
              <w:rPr>
                <w:rFonts w:ascii="Tahoma" w:hAnsi="Tahoma" w:cs="Tahoma"/>
                <w:color w:val="1F497D"/>
                <w:sz w:val="18"/>
                <w:szCs w:val="18"/>
                <w:lang w:eastAsia="es-BO"/>
              </w:rPr>
            </w:pPr>
          </w:p>
          <w:tbl>
            <w:tblPr>
              <w:tblW w:w="4120" w:type="dxa"/>
              <w:jc w:val="center"/>
              <w:tblCellMar>
                <w:left w:w="70" w:type="dxa"/>
                <w:right w:w="70" w:type="dxa"/>
              </w:tblCellMar>
              <w:tblLook w:val="04A0" w:firstRow="1" w:lastRow="0" w:firstColumn="1" w:lastColumn="0" w:noHBand="0" w:noVBand="1"/>
            </w:tblPr>
            <w:tblGrid>
              <w:gridCol w:w="1580"/>
              <w:gridCol w:w="868"/>
              <w:gridCol w:w="1720"/>
            </w:tblGrid>
            <w:tr w:rsidR="00A423E2" w:rsidRPr="00484251" w:rsidTr="00C97E6F">
              <w:trPr>
                <w:trHeight w:val="450"/>
                <w:jc w:val="center"/>
              </w:trPr>
              <w:tc>
                <w:tcPr>
                  <w:tcW w:w="1580" w:type="dxa"/>
                  <w:tcBorders>
                    <w:top w:val="single" w:sz="4" w:space="0" w:color="auto"/>
                    <w:left w:val="single" w:sz="4" w:space="0" w:color="auto"/>
                    <w:bottom w:val="single" w:sz="4" w:space="0" w:color="auto"/>
                    <w:right w:val="single" w:sz="4" w:space="0" w:color="auto"/>
                  </w:tcBorders>
                  <w:shd w:val="clear" w:color="000000" w:fill="B8CCE4"/>
                  <w:noWrap/>
                  <w:hideMark/>
                </w:tcPr>
                <w:p w:rsidR="00A423E2" w:rsidRPr="00484251" w:rsidRDefault="00A423E2" w:rsidP="00C97E6F">
                  <w:pPr>
                    <w:jc w:val="center"/>
                    <w:rPr>
                      <w:b/>
                      <w:bCs/>
                      <w:color w:val="000000"/>
                      <w:sz w:val="18"/>
                      <w:lang w:val="es-BO" w:eastAsia="es-BO"/>
                    </w:rPr>
                  </w:pPr>
                  <w:r w:rsidRPr="00484251">
                    <w:rPr>
                      <w:b/>
                      <w:bCs/>
                      <w:color w:val="000000"/>
                      <w:sz w:val="18"/>
                      <w:lang w:val="es-BO" w:eastAsia="es-BO"/>
                    </w:rPr>
                    <w:t>CIUDAD</w:t>
                  </w:r>
                </w:p>
              </w:tc>
              <w:tc>
                <w:tcPr>
                  <w:tcW w:w="820" w:type="dxa"/>
                  <w:tcBorders>
                    <w:top w:val="single" w:sz="4" w:space="0" w:color="auto"/>
                    <w:left w:val="nil"/>
                    <w:bottom w:val="single" w:sz="4" w:space="0" w:color="auto"/>
                    <w:right w:val="single" w:sz="4" w:space="0" w:color="auto"/>
                  </w:tcBorders>
                  <w:shd w:val="clear" w:color="000000" w:fill="B8CCE4"/>
                  <w:hideMark/>
                </w:tcPr>
                <w:p w:rsidR="00A423E2" w:rsidRPr="00484251" w:rsidRDefault="00A423E2" w:rsidP="00C97E6F">
                  <w:pPr>
                    <w:jc w:val="center"/>
                    <w:rPr>
                      <w:b/>
                      <w:bCs/>
                      <w:color w:val="000000"/>
                      <w:sz w:val="18"/>
                      <w:lang w:val="es-BO" w:eastAsia="es-BO"/>
                    </w:rPr>
                  </w:pPr>
                  <w:r w:rsidRPr="00484251">
                    <w:rPr>
                      <w:b/>
                      <w:bCs/>
                      <w:color w:val="000000"/>
                      <w:sz w:val="18"/>
                      <w:lang w:val="es-BO" w:eastAsia="es-BO"/>
                    </w:rPr>
                    <w:t>NRO. DE SITIOS</w:t>
                  </w:r>
                </w:p>
              </w:tc>
              <w:tc>
                <w:tcPr>
                  <w:tcW w:w="1720" w:type="dxa"/>
                  <w:tcBorders>
                    <w:top w:val="single" w:sz="4" w:space="0" w:color="auto"/>
                    <w:left w:val="nil"/>
                    <w:bottom w:val="single" w:sz="4" w:space="0" w:color="auto"/>
                    <w:right w:val="single" w:sz="4" w:space="0" w:color="auto"/>
                  </w:tcBorders>
                  <w:shd w:val="clear" w:color="000000" w:fill="B8CCE4"/>
                  <w:hideMark/>
                </w:tcPr>
                <w:p w:rsidR="00A423E2" w:rsidRPr="00484251" w:rsidRDefault="00A423E2" w:rsidP="00C97E6F">
                  <w:pPr>
                    <w:jc w:val="center"/>
                    <w:rPr>
                      <w:b/>
                      <w:bCs/>
                      <w:color w:val="000000"/>
                      <w:sz w:val="18"/>
                      <w:lang w:val="es-BO" w:eastAsia="es-BO"/>
                    </w:rPr>
                  </w:pPr>
                  <w:r w:rsidRPr="00484251">
                    <w:rPr>
                      <w:b/>
                      <w:bCs/>
                      <w:color w:val="000000"/>
                      <w:sz w:val="18"/>
                      <w:lang w:val="es-BO" w:eastAsia="es-BO"/>
                    </w:rPr>
                    <w:t>PUERTOS GPON EN CADA SITIO</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LA PAZ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48</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LA PAZ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12</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LA PAZ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7</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24</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LA PAZ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6</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SANTA CRUZ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48</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SANTA CRUZ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SANTA CRUZ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8</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24</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SANTA CRUZ</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8</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COCHABAMBA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48</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COCHABAMBA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5</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COCHABAMBA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24</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COCHABAMBA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9</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SUCRE</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SUCRE</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TARIJA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TARIJA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24</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lastRenderedPageBreak/>
                    <w:t>TARIJA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POTOSI</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48</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POTOSI</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ORURO</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36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ORURO</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2</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TRINIDAD</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A423E2" w:rsidRPr="00484251" w:rsidRDefault="00A423E2" w:rsidP="00C97E6F">
                  <w:pPr>
                    <w:rPr>
                      <w:color w:val="000000"/>
                      <w:sz w:val="18"/>
                      <w:lang w:val="es-BO" w:eastAsia="es-BO"/>
                    </w:rPr>
                  </w:pPr>
                  <w:r w:rsidRPr="00484251">
                    <w:rPr>
                      <w:color w:val="000000"/>
                      <w:sz w:val="18"/>
                      <w:lang w:val="es-BO" w:eastAsia="es-BO"/>
                    </w:rPr>
                    <w:t>COBIJA</w:t>
                  </w:r>
                </w:p>
              </w:tc>
              <w:tc>
                <w:tcPr>
                  <w:tcW w:w="8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w:t>
                  </w:r>
                </w:p>
              </w:tc>
              <w:tc>
                <w:tcPr>
                  <w:tcW w:w="1720" w:type="dxa"/>
                  <w:tcBorders>
                    <w:top w:val="nil"/>
                    <w:left w:val="nil"/>
                    <w:bottom w:val="single" w:sz="4" w:space="0" w:color="auto"/>
                    <w:right w:val="single" w:sz="4" w:space="0" w:color="auto"/>
                  </w:tcBorders>
                  <w:shd w:val="clear" w:color="auto" w:fill="auto"/>
                  <w:noWrap/>
                  <w:hideMark/>
                </w:tcPr>
                <w:p w:rsidR="00A423E2" w:rsidRPr="00484251" w:rsidRDefault="00A423E2" w:rsidP="00C97E6F">
                  <w:pPr>
                    <w:jc w:val="right"/>
                    <w:rPr>
                      <w:color w:val="000000"/>
                      <w:sz w:val="18"/>
                      <w:lang w:val="es-BO" w:eastAsia="es-BO"/>
                    </w:rPr>
                  </w:pPr>
                  <w:r w:rsidRPr="00484251">
                    <w:rPr>
                      <w:color w:val="000000"/>
                      <w:sz w:val="18"/>
                      <w:lang w:val="es-BO" w:eastAsia="es-BO"/>
                    </w:rPr>
                    <w:t>16</w:t>
                  </w:r>
                </w:p>
              </w:tc>
            </w:tr>
            <w:tr w:rsidR="00A423E2" w:rsidRPr="00484251" w:rsidTr="00C97E6F">
              <w:trPr>
                <w:trHeight w:val="255"/>
                <w:jc w:val="center"/>
              </w:trPr>
              <w:tc>
                <w:tcPr>
                  <w:tcW w:w="1580" w:type="dxa"/>
                  <w:tcBorders>
                    <w:top w:val="nil"/>
                    <w:left w:val="single" w:sz="4" w:space="0" w:color="auto"/>
                    <w:bottom w:val="single" w:sz="4" w:space="0" w:color="auto"/>
                    <w:right w:val="single" w:sz="4" w:space="0" w:color="auto"/>
                  </w:tcBorders>
                  <w:shd w:val="clear" w:color="000000" w:fill="B8CCE4"/>
                  <w:noWrap/>
                  <w:hideMark/>
                </w:tcPr>
                <w:p w:rsidR="00A423E2" w:rsidRPr="00484251" w:rsidRDefault="00A423E2" w:rsidP="00C97E6F">
                  <w:pPr>
                    <w:rPr>
                      <w:b/>
                      <w:bCs/>
                      <w:color w:val="000000"/>
                      <w:sz w:val="18"/>
                      <w:lang w:val="es-BO" w:eastAsia="es-BO"/>
                    </w:rPr>
                  </w:pPr>
                  <w:r w:rsidRPr="00484251">
                    <w:rPr>
                      <w:b/>
                      <w:bCs/>
                      <w:color w:val="000000"/>
                      <w:sz w:val="18"/>
                      <w:lang w:val="es-BO" w:eastAsia="es-BO"/>
                    </w:rPr>
                    <w:t>TOTAL NACIONAL</w:t>
                  </w:r>
                </w:p>
              </w:tc>
              <w:tc>
                <w:tcPr>
                  <w:tcW w:w="820" w:type="dxa"/>
                  <w:tcBorders>
                    <w:top w:val="nil"/>
                    <w:left w:val="nil"/>
                    <w:bottom w:val="single" w:sz="4" w:space="0" w:color="auto"/>
                    <w:right w:val="single" w:sz="4" w:space="0" w:color="auto"/>
                  </w:tcBorders>
                  <w:shd w:val="clear" w:color="000000" w:fill="B8CCE4"/>
                  <w:noWrap/>
                  <w:hideMark/>
                </w:tcPr>
                <w:p w:rsidR="00A423E2" w:rsidRPr="00484251" w:rsidRDefault="00A423E2" w:rsidP="00C97E6F">
                  <w:pPr>
                    <w:jc w:val="right"/>
                    <w:rPr>
                      <w:b/>
                      <w:bCs/>
                      <w:color w:val="000000"/>
                      <w:sz w:val="18"/>
                      <w:lang w:val="es-BO" w:eastAsia="es-BO"/>
                    </w:rPr>
                  </w:pPr>
                  <w:r w:rsidRPr="00484251">
                    <w:rPr>
                      <w:b/>
                      <w:bCs/>
                      <w:color w:val="000000"/>
                      <w:sz w:val="18"/>
                      <w:lang w:val="es-BO" w:eastAsia="es-BO"/>
                    </w:rPr>
                    <w:t>80</w:t>
                  </w:r>
                </w:p>
              </w:tc>
              <w:tc>
                <w:tcPr>
                  <w:tcW w:w="1720" w:type="dxa"/>
                  <w:tcBorders>
                    <w:top w:val="nil"/>
                    <w:left w:val="nil"/>
                    <w:bottom w:val="nil"/>
                    <w:right w:val="nil"/>
                  </w:tcBorders>
                  <w:shd w:val="clear" w:color="auto" w:fill="auto"/>
                  <w:noWrap/>
                  <w:hideMark/>
                </w:tcPr>
                <w:p w:rsidR="00A423E2" w:rsidRPr="00484251" w:rsidRDefault="00A423E2" w:rsidP="00C97E6F">
                  <w:pPr>
                    <w:rPr>
                      <w:color w:val="000000"/>
                      <w:sz w:val="18"/>
                      <w:lang w:val="es-BO" w:eastAsia="es-BO"/>
                    </w:rPr>
                  </w:pPr>
                </w:p>
              </w:tc>
            </w:tr>
          </w:tbl>
          <w:p w:rsidR="00A423E2" w:rsidRDefault="00A423E2" w:rsidP="00C97E6F">
            <w:pPr>
              <w:pStyle w:val="Prrafodelista"/>
              <w:ind w:left="0"/>
              <w:jc w:val="both"/>
              <w:rPr>
                <w:rFonts w:ascii="Tahoma" w:hAnsi="Tahoma" w:cs="Tahoma"/>
                <w:color w:val="1F497D"/>
                <w:sz w:val="18"/>
                <w:szCs w:val="18"/>
                <w:lang w:eastAsia="es-BO"/>
              </w:rPr>
            </w:pPr>
          </w:p>
          <w:p w:rsidR="00A423E2" w:rsidRDefault="00A423E2" w:rsidP="00C97E6F">
            <w:pPr>
              <w:pStyle w:val="Prrafodelista"/>
              <w:ind w:left="0"/>
              <w:jc w:val="both"/>
              <w:rPr>
                <w:rFonts w:ascii="Tahoma" w:hAnsi="Tahoma" w:cs="Tahoma"/>
                <w:color w:val="1F497D"/>
                <w:sz w:val="18"/>
                <w:szCs w:val="18"/>
                <w:lang w:eastAsia="es-BO"/>
              </w:rPr>
            </w:pPr>
          </w:p>
          <w:p w:rsidR="00A423E2" w:rsidRDefault="00A423E2" w:rsidP="00C97E6F">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Todos los sitios están separados geográficamente, por tanto se deberán considerar los </w:t>
            </w:r>
            <w:proofErr w:type="spellStart"/>
            <w:r>
              <w:rPr>
                <w:rFonts w:ascii="Tahoma" w:hAnsi="Tahoma" w:cs="Tahoma"/>
                <w:color w:val="1F497D"/>
                <w:sz w:val="18"/>
                <w:szCs w:val="18"/>
                <w:lang w:eastAsia="es-BO"/>
              </w:rPr>
              <w:t>OTDRs</w:t>
            </w:r>
            <w:proofErr w:type="spellEnd"/>
            <w:r>
              <w:rPr>
                <w:rFonts w:ascii="Tahoma" w:hAnsi="Tahoma" w:cs="Tahoma"/>
                <w:color w:val="1F497D"/>
                <w:sz w:val="18"/>
                <w:szCs w:val="18"/>
                <w:lang w:eastAsia="es-BO"/>
              </w:rPr>
              <w:t xml:space="preserve"> necesarios en cada sitio para satisfacer la cantidad de puertos GPON por sitio. Por ejemplo, en La Paz existen 5 sitios con 32 puertos GPON en cada uno de ellos.</w:t>
            </w:r>
          </w:p>
          <w:p w:rsidR="00A423E2" w:rsidRPr="00B03DEC" w:rsidRDefault="00A423E2" w:rsidP="00C97E6F">
            <w:pPr>
              <w:pStyle w:val="Prrafodelista"/>
              <w:ind w:left="0"/>
              <w:jc w:val="both"/>
              <w:rPr>
                <w:rFonts w:ascii="Tahoma" w:hAnsi="Tahoma" w:cs="Tahoma"/>
                <w:color w:val="1F497D"/>
                <w:sz w:val="18"/>
                <w:szCs w:val="18"/>
                <w:lang w:eastAsia="es-BO"/>
              </w:rPr>
            </w:pPr>
            <w:r w:rsidRPr="00B03DEC">
              <w:rPr>
                <w:rFonts w:ascii="Tahoma" w:hAnsi="Tahoma" w:cs="Tahoma"/>
                <w:color w:val="1F497D"/>
                <w:sz w:val="18"/>
                <w:szCs w:val="18"/>
                <w:lang w:eastAsia="es-BO"/>
              </w:rPr>
              <w:t xml:space="preserve">En base a </w:t>
            </w:r>
            <w:r>
              <w:rPr>
                <w:rFonts w:ascii="Tahoma" w:hAnsi="Tahoma" w:cs="Tahoma"/>
                <w:color w:val="1F497D"/>
                <w:sz w:val="18"/>
                <w:szCs w:val="18"/>
                <w:lang w:eastAsia="es-BO"/>
              </w:rPr>
              <w:t>la</w:t>
            </w:r>
            <w:r w:rsidRPr="00B03DEC">
              <w:rPr>
                <w:rFonts w:ascii="Tahoma" w:hAnsi="Tahoma" w:cs="Tahoma"/>
                <w:color w:val="1F497D"/>
                <w:sz w:val="18"/>
                <w:szCs w:val="18"/>
                <w:lang w:eastAsia="es-BO"/>
              </w:rPr>
              <w:t xml:space="preserve"> distribución anterior</w:t>
            </w:r>
            <w:r>
              <w:rPr>
                <w:rFonts w:ascii="Tahoma" w:hAnsi="Tahoma" w:cs="Tahoma"/>
                <w:color w:val="1F497D"/>
                <w:sz w:val="18"/>
                <w:szCs w:val="18"/>
                <w:lang w:eastAsia="es-BO"/>
              </w:rPr>
              <w:t>,</w:t>
            </w:r>
            <w:r w:rsidRPr="00B03DEC">
              <w:rPr>
                <w:rFonts w:ascii="Tahoma" w:hAnsi="Tahoma" w:cs="Tahoma"/>
                <w:color w:val="1F497D"/>
                <w:sz w:val="18"/>
                <w:szCs w:val="18"/>
                <w:lang w:eastAsia="es-BO"/>
              </w:rPr>
              <w:t xml:space="preserve"> el oferente debe cuantificar su propuesta de Equipos OTDR, </w:t>
            </w:r>
            <w:proofErr w:type="spellStart"/>
            <w:r w:rsidRPr="00B03DEC">
              <w:rPr>
                <w:rFonts w:ascii="Tahoma" w:hAnsi="Tahoma" w:cs="Tahoma"/>
                <w:color w:val="1F497D"/>
                <w:sz w:val="18"/>
                <w:szCs w:val="18"/>
                <w:lang w:eastAsia="es-BO"/>
              </w:rPr>
              <w:t>Mux</w:t>
            </w:r>
            <w:proofErr w:type="spellEnd"/>
            <w:r w:rsidRPr="00B03DEC">
              <w:rPr>
                <w:rFonts w:ascii="Tahoma" w:hAnsi="Tahoma" w:cs="Tahoma"/>
                <w:color w:val="1F497D"/>
                <w:sz w:val="18"/>
                <w:szCs w:val="18"/>
                <w:lang w:eastAsia="es-BO"/>
              </w:rPr>
              <w:t xml:space="preserve"> </w:t>
            </w:r>
            <w:r w:rsidRPr="00900BA6">
              <w:rPr>
                <w:rFonts w:ascii="Tahoma" w:hAnsi="Tahoma" w:cs="Tahoma"/>
                <w:color w:val="1F497D"/>
                <w:sz w:val="18"/>
                <w:szCs w:val="18"/>
                <w:lang w:eastAsia="es-BO"/>
              </w:rPr>
              <w:t>Óptico</w:t>
            </w:r>
            <w:r>
              <w:rPr>
                <w:rFonts w:ascii="Tahoma" w:hAnsi="Tahoma" w:cs="Tahoma"/>
                <w:color w:val="1F497D"/>
                <w:sz w:val="18"/>
                <w:szCs w:val="18"/>
                <w:lang w:eastAsia="es-BO"/>
              </w:rPr>
              <w:t xml:space="preserve"> WDM</w:t>
            </w:r>
            <w:r w:rsidRPr="00900BA6">
              <w:rPr>
                <w:rFonts w:ascii="Tahoma" w:hAnsi="Tahoma" w:cs="Tahoma"/>
                <w:color w:val="1F497D"/>
                <w:sz w:val="18"/>
                <w:szCs w:val="18"/>
                <w:lang w:eastAsia="es-BO"/>
              </w:rPr>
              <w:t xml:space="preserve"> (encargado de sumar la longitud de onda de supervisión del OTDR a las longitudes de onda GPON),</w:t>
            </w:r>
            <w:r>
              <w:rPr>
                <w:rFonts w:ascii="Tahoma" w:hAnsi="Tahoma" w:cs="Tahoma"/>
                <w:color w:val="1F497D"/>
                <w:sz w:val="18"/>
                <w:szCs w:val="18"/>
                <w:lang w:eastAsia="es-BO"/>
              </w:rPr>
              <w:t xml:space="preserve"> Software de Gestión,</w:t>
            </w:r>
            <w:r w:rsidRPr="00900BA6">
              <w:rPr>
                <w:rFonts w:ascii="Tahoma" w:hAnsi="Tahoma" w:cs="Tahoma"/>
                <w:color w:val="1F497D"/>
                <w:sz w:val="18"/>
                <w:szCs w:val="18"/>
                <w:lang w:eastAsia="es-BO"/>
              </w:rPr>
              <w:t xml:space="preserve"> reflectores y accesorios</w:t>
            </w:r>
            <w:r w:rsidRPr="00B03DEC">
              <w:rPr>
                <w:rFonts w:ascii="Tahoma" w:hAnsi="Tahoma" w:cs="Tahoma"/>
                <w:color w:val="1F497D"/>
                <w:sz w:val="18"/>
                <w:szCs w:val="18"/>
                <w:lang w:eastAsia="es-BO"/>
              </w:rPr>
              <w:t xml:space="preserve"> necesarios para efectuar las tareas de diagnóstico de fallas de los usuarios de la plataforma FTTH-GPON. </w:t>
            </w:r>
          </w:p>
          <w:p w:rsidR="00A423E2" w:rsidRPr="00F6519F" w:rsidRDefault="00A423E2" w:rsidP="00C97E6F">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En la solución, </w:t>
            </w:r>
            <w:r w:rsidRPr="00B03DEC">
              <w:rPr>
                <w:rFonts w:ascii="Tahoma" w:hAnsi="Tahoma" w:cs="Tahoma"/>
                <w:color w:val="1F497D"/>
                <w:sz w:val="18"/>
                <w:szCs w:val="18"/>
                <w:lang w:eastAsia="es-BO"/>
              </w:rPr>
              <w:t>los equipos OTDR y los dispositivos y/o accesorios</w:t>
            </w:r>
            <w:r>
              <w:rPr>
                <w:rFonts w:ascii="Tahoma" w:hAnsi="Tahoma" w:cs="Tahoma"/>
                <w:color w:val="1F497D"/>
                <w:sz w:val="18"/>
                <w:szCs w:val="18"/>
                <w:lang w:eastAsia="es-BO"/>
              </w:rPr>
              <w:t xml:space="preserve"> que la componen,</w:t>
            </w:r>
            <w:r w:rsidRPr="00B03DEC">
              <w:rPr>
                <w:rFonts w:ascii="Tahoma" w:hAnsi="Tahoma" w:cs="Tahoma"/>
                <w:color w:val="1F497D"/>
                <w:sz w:val="18"/>
                <w:szCs w:val="18"/>
                <w:lang w:eastAsia="es-BO"/>
              </w:rPr>
              <w:t xml:space="preserve"> deben ser </w:t>
            </w:r>
            <w:r>
              <w:rPr>
                <w:rFonts w:ascii="Tahoma" w:hAnsi="Tahoma" w:cs="Tahoma"/>
                <w:color w:val="1F497D"/>
                <w:sz w:val="18"/>
                <w:szCs w:val="18"/>
                <w:lang w:eastAsia="es-BO"/>
              </w:rPr>
              <w:t>de</w:t>
            </w:r>
            <w:r w:rsidRPr="00B03DEC">
              <w:rPr>
                <w:rFonts w:ascii="Tahoma" w:hAnsi="Tahoma" w:cs="Tahoma"/>
                <w:color w:val="1F497D"/>
                <w:sz w:val="18"/>
                <w:szCs w:val="18"/>
                <w:lang w:eastAsia="es-BO"/>
              </w:rPr>
              <w:t xml:space="preserve"> misma línea de producto de tal forma que se garantice interoperabilidad entre los mismos y con la plataforma FTTH-GPON de ENTEL. </w:t>
            </w:r>
            <w:r>
              <w:rPr>
                <w:rFonts w:ascii="Tahoma" w:hAnsi="Tahoma" w:cs="Tahoma"/>
                <w:color w:val="1F497D"/>
                <w:sz w:val="18"/>
                <w:szCs w:val="18"/>
                <w:lang w:eastAsia="es-BO"/>
              </w:rPr>
              <w:t>L</w:t>
            </w:r>
            <w:r w:rsidRPr="00B03DEC">
              <w:rPr>
                <w:rFonts w:ascii="Tahoma" w:hAnsi="Tahoma" w:cs="Tahoma"/>
                <w:color w:val="1F497D"/>
                <w:sz w:val="18"/>
                <w:szCs w:val="18"/>
                <w:lang w:eastAsia="es-BO"/>
              </w:rPr>
              <w:t xml:space="preserve">a solución del oferente </w:t>
            </w:r>
            <w:r>
              <w:rPr>
                <w:rFonts w:ascii="Tahoma" w:hAnsi="Tahoma" w:cs="Tahoma"/>
                <w:color w:val="1F497D"/>
                <w:sz w:val="18"/>
                <w:szCs w:val="18"/>
                <w:lang w:eastAsia="es-BO"/>
              </w:rPr>
              <w:t xml:space="preserve">debe </w:t>
            </w:r>
            <w:r w:rsidRPr="00B03DEC">
              <w:rPr>
                <w:rFonts w:ascii="Tahoma" w:hAnsi="Tahoma" w:cs="Tahoma"/>
                <w:color w:val="1F497D"/>
                <w:sz w:val="18"/>
                <w:szCs w:val="18"/>
                <w:lang w:eastAsia="es-BO"/>
              </w:rPr>
              <w:t>considera</w:t>
            </w:r>
            <w:r>
              <w:rPr>
                <w:rFonts w:ascii="Tahoma" w:hAnsi="Tahoma" w:cs="Tahoma"/>
                <w:color w:val="1F497D"/>
                <w:sz w:val="18"/>
                <w:szCs w:val="18"/>
                <w:lang w:eastAsia="es-BO"/>
              </w:rPr>
              <w:t>r</w:t>
            </w:r>
            <w:r w:rsidRPr="00B03DEC">
              <w:rPr>
                <w:rFonts w:ascii="Tahoma" w:hAnsi="Tahoma" w:cs="Tahoma"/>
                <w:color w:val="1F497D"/>
                <w:sz w:val="18"/>
                <w:szCs w:val="18"/>
                <w:lang w:eastAsia="es-BO"/>
              </w:rPr>
              <w:t xml:space="preserve"> la provisión de </w:t>
            </w:r>
            <w:r>
              <w:rPr>
                <w:rFonts w:ascii="Tahoma" w:hAnsi="Tahoma" w:cs="Tahoma"/>
                <w:color w:val="1F497D"/>
                <w:sz w:val="18"/>
                <w:szCs w:val="18"/>
                <w:lang w:eastAsia="es-BO"/>
              </w:rPr>
              <w:t>12.000 reflectores.</w:t>
            </w:r>
            <w:r w:rsidRPr="00B03DEC">
              <w:rPr>
                <w:rFonts w:ascii="Tahoma" w:hAnsi="Tahoma" w:cs="Tahoma"/>
                <w:color w:val="1F497D"/>
                <w:sz w:val="18"/>
                <w:szCs w:val="18"/>
                <w:lang w:eastAsia="es-BO"/>
              </w:rPr>
              <w:t xml:space="preserve">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873FB4"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F450EF"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lastRenderedPageBreak/>
              <w:t>3.3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Para la implementación en cada sitio, de acuerdo a la mejor solución del oferente</w:t>
            </w:r>
            <w:r>
              <w:rPr>
                <w:rFonts w:ascii="Tahoma" w:hAnsi="Tahoma" w:cs="Tahoma"/>
                <w:color w:val="1F497E"/>
                <w:sz w:val="18"/>
                <w:szCs w:val="18"/>
              </w:rPr>
              <w:t>,</w:t>
            </w:r>
            <w:r w:rsidRPr="00B03DEC">
              <w:rPr>
                <w:rFonts w:ascii="Tahoma" w:hAnsi="Tahoma" w:cs="Tahoma"/>
                <w:color w:val="1F497E"/>
                <w:sz w:val="18"/>
                <w:szCs w:val="18"/>
              </w:rPr>
              <w:t xml:space="preserve"> se deben proveer e implementar mínimamente:</w:t>
            </w:r>
          </w:p>
          <w:p w:rsidR="00A423E2" w:rsidRPr="00B03DEC" w:rsidRDefault="00A423E2" w:rsidP="00A423E2">
            <w:pPr>
              <w:pStyle w:val="Prrafodelista"/>
              <w:numPr>
                <w:ilvl w:val="0"/>
                <w:numId w:val="41"/>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Equipo OTDR para inyectar señal óptica a la red pasiva óptica en la frecuencia de gestión</w:t>
            </w:r>
          </w:p>
          <w:p w:rsidR="00A423E2" w:rsidRPr="00B03DEC" w:rsidRDefault="00A423E2" w:rsidP="00A423E2">
            <w:pPr>
              <w:pStyle w:val="Prrafodelista"/>
              <w:numPr>
                <w:ilvl w:val="0"/>
                <w:numId w:val="41"/>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proofErr w:type="spellStart"/>
            <w:r w:rsidRPr="00B03DEC">
              <w:rPr>
                <w:rFonts w:ascii="Tahoma" w:hAnsi="Tahoma" w:cs="Tahoma"/>
                <w:color w:val="1F497E"/>
                <w:sz w:val="18"/>
                <w:szCs w:val="18"/>
              </w:rPr>
              <w:t>Mux</w:t>
            </w:r>
            <w:proofErr w:type="spellEnd"/>
            <w:r w:rsidRPr="00B03DEC">
              <w:rPr>
                <w:rFonts w:ascii="Tahoma" w:hAnsi="Tahoma" w:cs="Tahoma"/>
                <w:color w:val="1F497E"/>
                <w:sz w:val="18"/>
                <w:szCs w:val="18"/>
              </w:rPr>
              <w:t xml:space="preserve"> óptico</w:t>
            </w:r>
            <w:r>
              <w:rPr>
                <w:rFonts w:ascii="Tahoma" w:hAnsi="Tahoma" w:cs="Tahoma"/>
                <w:color w:val="1F497E"/>
                <w:sz w:val="18"/>
                <w:szCs w:val="18"/>
              </w:rPr>
              <w:t xml:space="preserve"> WDM</w:t>
            </w:r>
            <w:r w:rsidRPr="00B03DEC">
              <w:rPr>
                <w:rFonts w:ascii="Tahoma" w:hAnsi="Tahoma" w:cs="Tahoma"/>
                <w:color w:val="1F497E"/>
                <w:sz w:val="18"/>
                <w:szCs w:val="18"/>
              </w:rPr>
              <w:t xml:space="preserve"> </w:t>
            </w:r>
            <w:r>
              <w:rPr>
                <w:rFonts w:ascii="Tahoma" w:hAnsi="Tahoma" w:cs="Tahoma"/>
                <w:color w:val="1F497E"/>
                <w:sz w:val="18"/>
                <w:szCs w:val="18"/>
              </w:rPr>
              <w:t>con la cantidad</w:t>
            </w:r>
            <w:r w:rsidRPr="00B03DEC">
              <w:rPr>
                <w:rFonts w:ascii="Tahoma" w:hAnsi="Tahoma" w:cs="Tahoma"/>
                <w:color w:val="1F497E"/>
                <w:sz w:val="18"/>
                <w:szCs w:val="18"/>
              </w:rPr>
              <w:t xml:space="preserve"> </w:t>
            </w:r>
            <w:r>
              <w:rPr>
                <w:rFonts w:ascii="Tahoma" w:hAnsi="Tahoma" w:cs="Tahoma"/>
                <w:color w:val="1F497E"/>
                <w:sz w:val="18"/>
                <w:szCs w:val="18"/>
              </w:rPr>
              <w:t>de</w:t>
            </w:r>
            <w:r w:rsidRPr="00B03DEC">
              <w:rPr>
                <w:rFonts w:ascii="Tahoma" w:hAnsi="Tahoma" w:cs="Tahoma"/>
                <w:color w:val="1F497E"/>
                <w:sz w:val="18"/>
                <w:szCs w:val="18"/>
              </w:rPr>
              <w:t xml:space="preserve"> puertos</w:t>
            </w:r>
            <w:r>
              <w:rPr>
                <w:rFonts w:ascii="Tahoma" w:hAnsi="Tahoma" w:cs="Tahoma"/>
                <w:color w:val="1F497E"/>
                <w:sz w:val="18"/>
                <w:szCs w:val="18"/>
              </w:rPr>
              <w:t xml:space="preserve"> suficientes para cubrir todos los puertos</w:t>
            </w:r>
            <w:r w:rsidRPr="00B03DEC">
              <w:rPr>
                <w:rFonts w:ascii="Tahoma" w:hAnsi="Tahoma" w:cs="Tahoma"/>
                <w:color w:val="1F497E"/>
                <w:sz w:val="18"/>
                <w:szCs w:val="18"/>
              </w:rPr>
              <w:t xml:space="preserve"> GPON </w:t>
            </w:r>
            <w:r>
              <w:rPr>
                <w:rFonts w:ascii="Tahoma" w:hAnsi="Tahoma" w:cs="Tahoma"/>
                <w:color w:val="1F497E"/>
                <w:sz w:val="18"/>
                <w:szCs w:val="18"/>
              </w:rPr>
              <w:t>en</w:t>
            </w:r>
            <w:r w:rsidRPr="00B03DEC">
              <w:rPr>
                <w:rFonts w:ascii="Tahoma" w:hAnsi="Tahoma" w:cs="Tahoma"/>
                <w:color w:val="1F497E"/>
                <w:sz w:val="18"/>
                <w:szCs w:val="18"/>
              </w:rPr>
              <w:t xml:space="preserve"> cada sitio</w:t>
            </w:r>
            <w:r>
              <w:rPr>
                <w:rFonts w:ascii="Tahoma" w:hAnsi="Tahoma" w:cs="Tahoma"/>
                <w:color w:val="1F497E"/>
                <w:sz w:val="18"/>
                <w:szCs w:val="18"/>
              </w:rPr>
              <w:t>.</w:t>
            </w:r>
          </w:p>
          <w:p w:rsidR="00A423E2" w:rsidRPr="00B03DEC" w:rsidRDefault="00A423E2" w:rsidP="00A423E2">
            <w:pPr>
              <w:pStyle w:val="Prrafodelista"/>
              <w:numPr>
                <w:ilvl w:val="0"/>
                <w:numId w:val="41"/>
              </w:numPr>
              <w:tabs>
                <w:tab w:val="left" w:pos="0"/>
                <w:tab w:val="left" w:pos="356"/>
                <w:tab w:val="left" w:pos="922"/>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proofErr w:type="spellStart"/>
            <w:r w:rsidRPr="00B03DEC">
              <w:rPr>
                <w:rFonts w:ascii="Tahoma" w:hAnsi="Tahoma" w:cs="Tahoma"/>
                <w:color w:val="1F497E"/>
                <w:sz w:val="18"/>
                <w:szCs w:val="18"/>
              </w:rPr>
              <w:t>Patch</w:t>
            </w:r>
            <w:proofErr w:type="spellEnd"/>
            <w:r w:rsidRPr="00B03DEC">
              <w:rPr>
                <w:rFonts w:ascii="Tahoma" w:hAnsi="Tahoma" w:cs="Tahoma"/>
                <w:color w:val="1F497E"/>
                <w:sz w:val="18"/>
                <w:szCs w:val="18"/>
              </w:rPr>
              <w:t xml:space="preserve"> </w:t>
            </w:r>
            <w:proofErr w:type="spellStart"/>
            <w:r w:rsidRPr="00B03DEC">
              <w:rPr>
                <w:rFonts w:ascii="Tahoma" w:hAnsi="Tahoma" w:cs="Tahoma"/>
                <w:color w:val="1F497E"/>
                <w:sz w:val="18"/>
                <w:szCs w:val="18"/>
              </w:rPr>
              <w:t>cords</w:t>
            </w:r>
            <w:proofErr w:type="spellEnd"/>
            <w:r w:rsidRPr="00B03DEC">
              <w:rPr>
                <w:rFonts w:ascii="Tahoma" w:hAnsi="Tahoma" w:cs="Tahoma"/>
                <w:color w:val="1F497E"/>
                <w:sz w:val="18"/>
                <w:szCs w:val="18"/>
              </w:rPr>
              <w:t xml:space="preserve"> de FO SM de un hilo, con los conectores y longitudes apropiadas de acuerdo a </w:t>
            </w:r>
            <w:proofErr w:type="spellStart"/>
            <w:r w:rsidRPr="00B03DEC">
              <w:rPr>
                <w:rFonts w:ascii="Tahoma" w:hAnsi="Tahoma" w:cs="Tahoma"/>
                <w:color w:val="1F497E"/>
                <w:sz w:val="18"/>
                <w:szCs w:val="18"/>
              </w:rPr>
              <w:t>site</w:t>
            </w:r>
            <w:proofErr w:type="spellEnd"/>
            <w:r w:rsidRPr="00B03DEC">
              <w:rPr>
                <w:rFonts w:ascii="Tahoma" w:hAnsi="Tahoma" w:cs="Tahoma"/>
                <w:color w:val="1F497E"/>
                <w:sz w:val="18"/>
                <w:szCs w:val="18"/>
              </w:rPr>
              <w:t xml:space="preserve"> </w:t>
            </w:r>
            <w:proofErr w:type="spellStart"/>
            <w:r w:rsidRPr="00B03DEC">
              <w:rPr>
                <w:rFonts w:ascii="Tahoma" w:hAnsi="Tahoma" w:cs="Tahoma"/>
                <w:color w:val="1F497E"/>
                <w:sz w:val="18"/>
                <w:szCs w:val="18"/>
              </w:rPr>
              <w:t>survey</w:t>
            </w:r>
            <w:proofErr w:type="spellEnd"/>
            <w:r w:rsidRPr="00B03DEC">
              <w:rPr>
                <w:rFonts w:ascii="Tahoma" w:hAnsi="Tahoma" w:cs="Tahoma"/>
                <w:color w:val="1F497E"/>
                <w:sz w:val="18"/>
                <w:szCs w:val="18"/>
              </w:rPr>
              <w:t>, suficientes para la integración del OTDR y MUX a la Red ODN de ENTEL</w:t>
            </w:r>
            <w:r>
              <w:rPr>
                <w:rFonts w:ascii="Tahoma" w:hAnsi="Tahoma" w:cs="Tahoma"/>
                <w:color w:val="1F497E"/>
                <w:sz w:val="18"/>
                <w:szCs w:val="18"/>
              </w:rPr>
              <w:t>, a todos los puertos GPON a ser gestionados</w:t>
            </w:r>
            <w:r w:rsidRPr="00B03DEC">
              <w:rPr>
                <w:rFonts w:ascii="Tahoma" w:hAnsi="Tahoma" w:cs="Tahoma"/>
                <w:color w:val="1F497E"/>
                <w:sz w:val="18"/>
                <w:szCs w:val="18"/>
              </w:rPr>
              <w:t xml:space="preserve">. Se debe proveer un lote adicional de 500 </w:t>
            </w:r>
            <w:proofErr w:type="spellStart"/>
            <w:r w:rsidRPr="00B03DEC">
              <w:rPr>
                <w:rFonts w:ascii="Tahoma" w:hAnsi="Tahoma" w:cs="Tahoma"/>
                <w:color w:val="1F497E"/>
                <w:sz w:val="18"/>
                <w:szCs w:val="18"/>
              </w:rPr>
              <w:t>Patch</w:t>
            </w:r>
            <w:proofErr w:type="spellEnd"/>
            <w:r w:rsidRPr="00B03DEC">
              <w:rPr>
                <w:rFonts w:ascii="Tahoma" w:hAnsi="Tahoma" w:cs="Tahoma"/>
                <w:color w:val="1F497E"/>
                <w:sz w:val="18"/>
                <w:szCs w:val="18"/>
              </w:rPr>
              <w:t xml:space="preserve"> </w:t>
            </w:r>
            <w:proofErr w:type="spellStart"/>
            <w:r w:rsidRPr="00B03DEC">
              <w:rPr>
                <w:rFonts w:ascii="Tahoma" w:hAnsi="Tahoma" w:cs="Tahoma"/>
                <w:color w:val="1F497E"/>
                <w:sz w:val="18"/>
                <w:szCs w:val="18"/>
              </w:rPr>
              <w:t>Cord</w:t>
            </w:r>
            <w:proofErr w:type="spellEnd"/>
            <w:r w:rsidRPr="00B03DEC">
              <w:rPr>
                <w:rFonts w:ascii="Tahoma" w:hAnsi="Tahoma" w:cs="Tahoma"/>
                <w:color w:val="1F497E"/>
                <w:sz w:val="18"/>
                <w:szCs w:val="18"/>
              </w:rPr>
              <w:t xml:space="preserve"> con conectores y longitudes a ser especificadas por ENTEL.</w:t>
            </w:r>
          </w:p>
          <w:p w:rsidR="00A423E2" w:rsidRPr="00B03DE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1F497E"/>
                <w:sz w:val="18"/>
                <w:szCs w:val="18"/>
              </w:rPr>
              <w:t>Se deben incluir todos los accesorios de instalación, sujeción</w:t>
            </w:r>
            <w:r>
              <w:rPr>
                <w:rFonts w:ascii="Tahoma" w:hAnsi="Tahoma" w:cs="Tahoma"/>
                <w:color w:val="1F497E"/>
                <w:sz w:val="18"/>
                <w:szCs w:val="18"/>
              </w:rPr>
              <w:t>, etiquetado</w:t>
            </w:r>
            <w:r w:rsidRPr="00B03DEC">
              <w:rPr>
                <w:rFonts w:ascii="Tahoma" w:hAnsi="Tahoma" w:cs="Tahoma"/>
                <w:color w:val="1F497E"/>
                <w:sz w:val="18"/>
                <w:szCs w:val="18"/>
              </w:rPr>
              <w:t xml:space="preserve"> y peinado</w:t>
            </w:r>
            <w:r>
              <w:rPr>
                <w:rFonts w:ascii="Tahoma" w:hAnsi="Tahoma" w:cs="Tahoma"/>
                <w:color w:val="1F497E"/>
                <w:sz w:val="18"/>
                <w:szCs w:val="18"/>
              </w:rPr>
              <w:t>,</w:t>
            </w:r>
            <w:r w:rsidRPr="00B03DEC">
              <w:rPr>
                <w:rFonts w:ascii="Tahoma" w:hAnsi="Tahoma" w:cs="Tahoma"/>
                <w:color w:val="1F497E"/>
                <w:sz w:val="18"/>
                <w:szCs w:val="18"/>
              </w:rPr>
              <w:t xml:space="preserve"> y asimismo los accesorios a nivel de usuario para el uso de la aplicación.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r>
      <w:tr w:rsidR="00A423E2" w:rsidRPr="00873FB4"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F450EF"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B03DEC">
              <w:rPr>
                <w:rFonts w:ascii="Tahoma" w:hAnsi="Tahoma" w:cs="Tahoma"/>
                <w:color w:val="004990"/>
                <w:sz w:val="18"/>
                <w:szCs w:val="18"/>
              </w:rPr>
              <w:t>Se debe contar con un software</w:t>
            </w:r>
            <w:r>
              <w:rPr>
                <w:rFonts w:ascii="Tahoma" w:hAnsi="Tahoma" w:cs="Tahoma"/>
                <w:color w:val="004990"/>
                <w:sz w:val="18"/>
                <w:szCs w:val="18"/>
              </w:rPr>
              <w:t xml:space="preserve"> de gestión</w:t>
            </w:r>
            <w:r w:rsidRPr="00B03DEC">
              <w:rPr>
                <w:rFonts w:ascii="Tahoma" w:hAnsi="Tahoma" w:cs="Tahoma"/>
                <w:color w:val="004990"/>
                <w:sz w:val="18"/>
                <w:szCs w:val="18"/>
              </w:rPr>
              <w:t xml:space="preserve"> que centralice las mediciones de todo el sistema de </w:t>
            </w:r>
            <w:proofErr w:type="spellStart"/>
            <w:r w:rsidRPr="00B03DEC">
              <w:rPr>
                <w:rFonts w:ascii="Tahoma" w:hAnsi="Tahoma" w:cs="Tahoma"/>
                <w:color w:val="004990"/>
                <w:sz w:val="18"/>
                <w:szCs w:val="18"/>
              </w:rPr>
              <w:t>OTDRs</w:t>
            </w:r>
            <w:proofErr w:type="spellEnd"/>
            <w:r w:rsidRPr="00B03DEC">
              <w:rPr>
                <w:rFonts w:ascii="Tahoma" w:hAnsi="Tahoma" w:cs="Tahoma"/>
                <w:color w:val="004990"/>
                <w:sz w:val="18"/>
                <w:szCs w:val="18"/>
              </w:rPr>
              <w:t>. Para ello se debe proveer las aplicaciones y licenciamiento necesario, estimando un crecimiento del 50% en toda la Red.</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r>
      <w:tr w:rsidR="00A423E2" w:rsidRPr="00873FB4"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F450EF"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3.5</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4990"/>
                <w:sz w:val="18"/>
                <w:szCs w:val="18"/>
              </w:rPr>
            </w:pPr>
            <w:r>
              <w:rPr>
                <w:rFonts w:ascii="Tahoma" w:hAnsi="Tahoma" w:cs="Tahoma"/>
                <w:color w:val="004990"/>
                <w:sz w:val="18"/>
                <w:szCs w:val="18"/>
              </w:rPr>
              <w:t>El sistema debe permitir realizar las mediciones y gestión de fallas en todos los sitios simultáneamente, centralizando eventos, alarmas, reportes en el software de gestión.</w:t>
            </w:r>
          </w:p>
          <w:p w:rsidR="004E03CB" w:rsidRPr="00B03DEC" w:rsidRDefault="004E03CB"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4990"/>
                <w:sz w:val="18"/>
                <w:szCs w:val="18"/>
              </w:rPr>
            </w:pP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eastAsia="Calibri" w:hAnsi="Tahoma" w:cs="Tahoma"/>
                <w:color w:val="004990"/>
                <w:sz w:val="18"/>
                <w:szCs w:val="18"/>
                <w:lang w:val="es-BO"/>
              </w:rPr>
            </w:pPr>
          </w:p>
        </w:tc>
      </w:tr>
      <w:tr w:rsidR="00A423E2" w:rsidRPr="00587A27"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873FB4" w:rsidRDefault="00A423E2" w:rsidP="00C97E6F">
            <w:pPr>
              <w:jc w:val="center"/>
              <w:rPr>
                <w:rFonts w:ascii="Tahoma" w:hAnsi="Tahoma" w:cs="Tahoma"/>
                <w:color w:val="004990"/>
                <w:sz w:val="18"/>
                <w:szCs w:val="18"/>
                <w:lang w:val="es-BO"/>
              </w:rPr>
            </w:pPr>
          </w:p>
        </w:tc>
        <w:tc>
          <w:tcPr>
            <w:tcW w:w="9071" w:type="dxa"/>
            <w:gridSpan w:val="4"/>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587A27" w:rsidRDefault="00A423E2" w:rsidP="00C97E6F">
            <w:pPr>
              <w:rPr>
                <w:rFonts w:ascii="Tahoma" w:eastAsia="Calibri" w:hAnsi="Tahoma" w:cs="Tahoma"/>
                <w:color w:val="004990"/>
                <w:sz w:val="18"/>
                <w:szCs w:val="18"/>
                <w:lang w:val="en-US"/>
              </w:rPr>
            </w:pPr>
            <w:r w:rsidRPr="00300ED4">
              <w:rPr>
                <w:rFonts w:ascii="Tahoma" w:hAnsi="Tahoma" w:cs="Tahoma"/>
                <w:b/>
                <w:color w:val="1F497D"/>
                <w:sz w:val="18"/>
                <w:szCs w:val="18"/>
                <w:lang w:eastAsia="es-BO"/>
              </w:rPr>
              <w:t>MEDICIONES</w:t>
            </w: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587A27" w:rsidRDefault="00A423E2" w:rsidP="00C97E6F">
            <w:pPr>
              <w:jc w:val="center"/>
              <w:rPr>
                <w:rFonts w:ascii="Tahoma" w:hAnsi="Tahoma" w:cs="Tahoma"/>
                <w:color w:val="004990"/>
                <w:sz w:val="18"/>
                <w:szCs w:val="18"/>
                <w:lang w:val="en-US"/>
              </w:rPr>
            </w:pPr>
            <w:r>
              <w:rPr>
                <w:rFonts w:ascii="Tahoma" w:hAnsi="Tahoma" w:cs="Tahoma"/>
                <w:color w:val="004990"/>
                <w:sz w:val="18"/>
                <w:szCs w:val="18"/>
                <w:lang w:val="es-BO"/>
              </w:rPr>
              <w:t>3.</w:t>
            </w:r>
            <w:r>
              <w:rPr>
                <w:rFonts w:ascii="Tahoma" w:hAnsi="Tahoma" w:cs="Tahoma"/>
                <w:color w:val="004990"/>
                <w:sz w:val="18"/>
                <w:szCs w:val="18"/>
                <w:lang w:val="en-US"/>
              </w:rPr>
              <w:t>6</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650E8C" w:rsidRDefault="00A423E2" w:rsidP="00C97E6F">
            <w:pPr>
              <w:pStyle w:val="Prrafodelista"/>
              <w:tabs>
                <w:tab w:val="left" w:pos="0"/>
                <w:tab w:val="left" w:pos="356"/>
                <w:tab w:val="left" w:pos="922"/>
                <w:tab w:val="left" w:pos="2977"/>
                <w:tab w:val="left" w:pos="3300"/>
                <w:tab w:val="left" w:pos="3402"/>
                <w:tab w:val="left" w:pos="3600"/>
                <w:tab w:val="left" w:pos="3900"/>
                <w:tab w:val="left" w:pos="4200"/>
                <w:tab w:val="left" w:pos="4438"/>
                <w:tab w:val="left" w:pos="4675"/>
              </w:tabs>
              <w:ind w:left="0"/>
              <w:jc w:val="both"/>
              <w:outlineLvl w:val="2"/>
              <w:rPr>
                <w:rFonts w:ascii="Tahoma" w:hAnsi="Tahoma" w:cs="Tahoma"/>
                <w:color w:val="1F497E"/>
                <w:sz w:val="18"/>
                <w:szCs w:val="18"/>
              </w:rPr>
            </w:pPr>
            <w:r w:rsidRPr="008E06BC">
              <w:rPr>
                <w:rFonts w:ascii="Tahoma" w:hAnsi="Tahoma" w:cs="Tahoma"/>
                <w:color w:val="1F497D"/>
                <w:sz w:val="18"/>
                <w:szCs w:val="18"/>
                <w:lang w:eastAsia="es-BO"/>
              </w:rPr>
              <w:t xml:space="preserve">En cada sitio se deben ir gestionando los puertos GPON secuencialmente, con un puerto OTDR y el </w:t>
            </w:r>
            <w:proofErr w:type="spellStart"/>
            <w:r w:rsidRPr="008E06BC">
              <w:rPr>
                <w:rFonts w:ascii="Tahoma" w:hAnsi="Tahoma" w:cs="Tahoma"/>
                <w:color w:val="1F497D"/>
                <w:sz w:val="18"/>
                <w:szCs w:val="18"/>
                <w:lang w:eastAsia="es-BO"/>
              </w:rPr>
              <w:t>Mux</w:t>
            </w:r>
            <w:proofErr w:type="spellEnd"/>
            <w:r w:rsidRPr="008E06BC">
              <w:rPr>
                <w:rFonts w:ascii="Tahoma" w:hAnsi="Tahoma" w:cs="Tahoma"/>
                <w:color w:val="1F497D"/>
                <w:sz w:val="18"/>
                <w:szCs w:val="18"/>
                <w:lang w:eastAsia="es-BO"/>
              </w:rPr>
              <w:t xml:space="preserve"> Óptico, este </w:t>
            </w:r>
            <w:proofErr w:type="spellStart"/>
            <w:r w:rsidRPr="008E06BC">
              <w:rPr>
                <w:rFonts w:ascii="Tahoma" w:hAnsi="Tahoma" w:cs="Tahoma"/>
                <w:color w:val="1F497D"/>
                <w:sz w:val="18"/>
                <w:szCs w:val="18"/>
                <w:lang w:eastAsia="es-BO"/>
              </w:rPr>
              <w:t>Mux</w:t>
            </w:r>
            <w:proofErr w:type="spellEnd"/>
            <w:r w:rsidRPr="008E06BC">
              <w:rPr>
                <w:rFonts w:ascii="Tahoma" w:hAnsi="Tahoma" w:cs="Tahoma"/>
                <w:color w:val="1F497D"/>
                <w:sz w:val="18"/>
                <w:szCs w:val="18"/>
                <w:lang w:eastAsia="es-BO"/>
              </w:rPr>
              <w:t xml:space="preserve"> deberá contar con los puertos necesarios para medir todos los </w:t>
            </w:r>
            <w:r w:rsidRPr="008E06BC">
              <w:rPr>
                <w:rFonts w:ascii="Tahoma" w:hAnsi="Tahoma" w:cs="Tahoma"/>
                <w:color w:val="1F497E"/>
                <w:sz w:val="18"/>
                <w:szCs w:val="18"/>
              </w:rPr>
              <w:t xml:space="preserve">puertos GPON requeridos por cada sitio, más un 50% de crecimiento. </w:t>
            </w:r>
            <w:r w:rsidRPr="008E06BC">
              <w:rPr>
                <w:rFonts w:ascii="Tahoma" w:hAnsi="Tahoma" w:cs="Tahoma"/>
                <w:color w:val="1F497D"/>
                <w:sz w:val="18"/>
                <w:szCs w:val="18"/>
                <w:lang w:eastAsia="es-BO"/>
              </w:rPr>
              <w:t>Debe ser posible también realizar mediciones bajo demanda en puertos GPON específicos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402CFC"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3.7</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pStyle w:val="Prrafodelista"/>
              <w:ind w:left="0"/>
              <w:jc w:val="both"/>
              <w:rPr>
                <w:rFonts w:ascii="Tahoma" w:hAnsi="Tahoma" w:cs="Tahoma"/>
                <w:color w:val="1F497D"/>
                <w:sz w:val="18"/>
                <w:szCs w:val="18"/>
                <w:highlight w:val="yellow"/>
                <w:lang w:eastAsia="es-BO"/>
              </w:rPr>
            </w:pPr>
            <w:r w:rsidRPr="00B03DEC">
              <w:rPr>
                <w:rFonts w:ascii="Tahoma" w:hAnsi="Tahoma" w:cs="Tahoma"/>
                <w:color w:val="1F497E"/>
                <w:sz w:val="18"/>
                <w:szCs w:val="18"/>
              </w:rPr>
              <w:t>Las mediciones deben realizarse de forma automática a intervalos constantes de tiempo. Estos intervalos deberán ser configurables</w:t>
            </w:r>
            <w:r>
              <w:rPr>
                <w:rFonts w:ascii="Tahoma" w:hAnsi="Tahoma" w:cs="Tahoma"/>
                <w:color w:val="1F497E"/>
                <w:sz w:val="18"/>
                <w:szCs w:val="18"/>
              </w:rPr>
              <w:t>. Las mediciones deben ser conti</w:t>
            </w:r>
            <w:r w:rsidRPr="00B03DEC">
              <w:rPr>
                <w:rFonts w:ascii="Tahoma" w:hAnsi="Tahoma" w:cs="Tahoma"/>
                <w:color w:val="1F497E"/>
                <w:sz w:val="18"/>
                <w:szCs w:val="18"/>
              </w:rPr>
              <w:t>nuas de forma que se cuenten con alarmas ante la ocurrencia de fallas.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402CFC"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3.8</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E"/>
                <w:sz w:val="18"/>
                <w:szCs w:val="18"/>
              </w:rPr>
            </w:pPr>
            <w:r>
              <w:rPr>
                <w:rFonts w:ascii="Tahoma" w:hAnsi="Tahoma" w:cs="Tahoma"/>
                <w:color w:val="1F497E"/>
                <w:sz w:val="18"/>
                <w:szCs w:val="18"/>
              </w:rPr>
              <w:t>En la oferta se debe especificar el procedimiento de medición y los tiempos requeridos para la medición de cada puerto GPON.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402CFC"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3.9</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 xml:space="preserve">El sistema debe ser capaz de descubrir los elementos pasivos (ODN) conectados a la red como </w:t>
            </w:r>
            <w:proofErr w:type="spellStart"/>
            <w:r w:rsidRPr="008E06BC">
              <w:rPr>
                <w:rFonts w:ascii="Tahoma" w:hAnsi="Tahoma" w:cs="Tahoma"/>
                <w:color w:val="1F497D"/>
                <w:sz w:val="18"/>
                <w:szCs w:val="18"/>
                <w:lang w:eastAsia="es-BO"/>
              </w:rPr>
              <w:t>patch</w:t>
            </w:r>
            <w:proofErr w:type="spellEnd"/>
            <w:r w:rsidRPr="008E06BC">
              <w:rPr>
                <w:rFonts w:ascii="Tahoma" w:hAnsi="Tahoma" w:cs="Tahoma"/>
                <w:color w:val="1F497D"/>
                <w:sz w:val="18"/>
                <w:szCs w:val="18"/>
                <w:lang w:eastAsia="es-BO"/>
              </w:rPr>
              <w:t xml:space="preserve"> panel, conectores, </w:t>
            </w:r>
            <w:proofErr w:type="spellStart"/>
            <w:r w:rsidRPr="008E06BC">
              <w:rPr>
                <w:rFonts w:ascii="Tahoma" w:hAnsi="Tahoma" w:cs="Tahoma"/>
                <w:color w:val="1F497D"/>
                <w:sz w:val="18"/>
                <w:szCs w:val="18"/>
                <w:lang w:eastAsia="es-BO"/>
              </w:rPr>
              <w:t>crossconnects</w:t>
            </w:r>
            <w:proofErr w:type="spellEnd"/>
            <w:r w:rsidRPr="008E06BC">
              <w:rPr>
                <w:rFonts w:ascii="Tahoma" w:hAnsi="Tahoma" w:cs="Tahoma"/>
                <w:color w:val="1F497D"/>
                <w:sz w:val="18"/>
                <w:szCs w:val="18"/>
                <w:lang w:eastAsia="es-BO"/>
              </w:rPr>
              <w:t xml:space="preserve">, empalmes, </w:t>
            </w:r>
            <w:proofErr w:type="spellStart"/>
            <w:r w:rsidRPr="008E06BC">
              <w:rPr>
                <w:rFonts w:ascii="Tahoma" w:hAnsi="Tahoma" w:cs="Tahoma"/>
                <w:color w:val="1F497D"/>
                <w:sz w:val="18"/>
                <w:szCs w:val="18"/>
                <w:lang w:eastAsia="es-BO"/>
              </w:rPr>
              <w:t>splitters</w:t>
            </w:r>
            <w:proofErr w:type="spellEnd"/>
            <w:r w:rsidRPr="008E06BC">
              <w:rPr>
                <w:rFonts w:ascii="Tahoma" w:hAnsi="Tahoma" w:cs="Tahoma"/>
                <w:color w:val="1F497D"/>
                <w:sz w:val="18"/>
                <w:szCs w:val="18"/>
                <w:lang w:eastAsia="es-BO"/>
              </w:rPr>
              <w:t xml:space="preserve"> de primer y segundo orden, reflectores y ubicar su distancia respecto al OTDR. Se deben presentar todos los elementos descubiertos es un entorno gráfico según la topología de conexión de la ODN.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3.10</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 xml:space="preserve">El sistema debe ser capaz de mostrar en una vista gráfica los puntos de falla y degradaciones, y debe reportar alarmas en base a umbrales configurables. Debe ser posible comparar los valores de operación de la red, respecto a valores típicos, valores pasados, y valores de implementación o planificados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3.11</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b/>
                <w:color w:val="FF0000"/>
                <w:sz w:val="18"/>
                <w:szCs w:val="18"/>
                <w:lang w:val="es-BO" w:eastAsia="es-BO"/>
              </w:rPr>
            </w:pPr>
            <w:r w:rsidRPr="008E06BC">
              <w:rPr>
                <w:rFonts w:ascii="Tahoma" w:hAnsi="Tahoma" w:cs="Tahoma"/>
                <w:color w:val="1F497D"/>
                <w:sz w:val="18"/>
                <w:szCs w:val="18"/>
                <w:lang w:eastAsia="es-BO"/>
              </w:rPr>
              <w:t>Debe ser posible contar con un histórico de eventos, alarmas y reportes de al menos dos meses.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b/>
                <w:color w:val="FF0000"/>
                <w:sz w:val="18"/>
                <w:szCs w:val="18"/>
                <w:lang w:val="es-BO" w:eastAsia="es-BO"/>
              </w:rPr>
            </w:pPr>
            <w:r w:rsidRPr="008E06BC">
              <w:rPr>
                <w:rFonts w:ascii="Tahoma" w:hAnsi="Tahoma" w:cs="Tahoma"/>
                <w:color w:val="1F497D"/>
                <w:sz w:val="18"/>
                <w:szCs w:val="18"/>
                <w:lang w:eastAsia="es-BO"/>
              </w:rPr>
              <w:t>Debe ser posible realizar mediciones de forma automática o bajo demanda.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816EC7"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w:t>
            </w:r>
            <w:r w:rsidRPr="00816EC7">
              <w:rPr>
                <w:rFonts w:ascii="Tahoma" w:hAnsi="Tahoma" w:cs="Tahoma"/>
                <w:color w:val="004990"/>
                <w:sz w:val="18"/>
                <w:szCs w:val="18"/>
                <w:lang w:val="es-BO"/>
              </w:rPr>
              <w:t>13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El sistema debe permitir una separación óptica mínima entre los reflectores de 0.5 m.</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b/>
                <w:color w:val="FF0000"/>
                <w:sz w:val="18"/>
                <w:szCs w:val="18"/>
                <w:lang w:val="es-BO" w:eastAsia="es-BO"/>
              </w:rPr>
            </w:pPr>
            <w:r w:rsidRPr="008E06BC">
              <w:rPr>
                <w:rFonts w:ascii="Tahoma" w:hAnsi="Tahoma" w:cs="Tahoma"/>
                <w:color w:val="1F497D"/>
                <w:sz w:val="18"/>
                <w:szCs w:val="18"/>
                <w:lang w:eastAsia="es-BO"/>
              </w:rPr>
              <w:t>Se debe permitir al menos una separación de 8 Km entre el primer y último Reflector.</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3.15</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E"/>
                <w:sz w:val="18"/>
                <w:szCs w:val="18"/>
              </w:rPr>
              <w:t xml:space="preserve">Los </w:t>
            </w:r>
            <w:proofErr w:type="spellStart"/>
            <w:r w:rsidRPr="008E06BC">
              <w:rPr>
                <w:rFonts w:ascii="Tahoma" w:hAnsi="Tahoma" w:cs="Tahoma"/>
                <w:color w:val="1F497E"/>
                <w:sz w:val="18"/>
                <w:szCs w:val="18"/>
              </w:rPr>
              <w:t>OTDRs</w:t>
            </w:r>
            <w:proofErr w:type="spellEnd"/>
            <w:r w:rsidRPr="008E06BC">
              <w:rPr>
                <w:rFonts w:ascii="Tahoma" w:hAnsi="Tahoma" w:cs="Tahoma"/>
                <w:color w:val="1F497E"/>
                <w:sz w:val="18"/>
                <w:szCs w:val="18"/>
              </w:rPr>
              <w:t xml:space="preserve"> deben realizar las mediciones en una longitud de onda que no interfiera con las longitudes 1310, 1490 y 1550 </w:t>
            </w:r>
            <w:proofErr w:type="spellStart"/>
            <w:r w:rsidRPr="008E06BC">
              <w:rPr>
                <w:rFonts w:ascii="Tahoma" w:hAnsi="Tahoma" w:cs="Tahoma"/>
                <w:color w:val="1F497E"/>
                <w:sz w:val="18"/>
                <w:szCs w:val="18"/>
              </w:rPr>
              <w:t>nm</w:t>
            </w:r>
            <w:proofErr w:type="spellEnd"/>
            <w:r w:rsidRPr="008E06BC">
              <w:rPr>
                <w:rFonts w:ascii="Tahoma" w:hAnsi="Tahoma" w:cs="Tahoma"/>
                <w:color w:val="1F497E"/>
                <w:sz w:val="18"/>
                <w:szCs w:val="18"/>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3.16</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El sistema debe permitir las mediciones sobre fibra obscura y sobre fibra activa GPON.</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9C5301"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3.17</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sidRPr="008E06BC">
              <w:rPr>
                <w:rFonts w:ascii="Tahoma" w:hAnsi="Tahoma" w:cs="Tahoma"/>
                <w:color w:val="1F497D"/>
                <w:sz w:val="18"/>
                <w:szCs w:val="18"/>
                <w:lang w:eastAsia="es-BO"/>
              </w:rPr>
              <w:t xml:space="preserve">Los anchos de pulso del OTDR deberán estar mínimamente en el rango de  5 </w:t>
            </w:r>
            <w:proofErr w:type="spellStart"/>
            <w:r w:rsidRPr="008E06BC">
              <w:rPr>
                <w:rFonts w:ascii="Tahoma" w:hAnsi="Tahoma" w:cs="Tahoma"/>
                <w:color w:val="1F497D"/>
                <w:sz w:val="18"/>
                <w:szCs w:val="18"/>
                <w:lang w:eastAsia="es-BO"/>
              </w:rPr>
              <w:t>ns</w:t>
            </w:r>
            <w:proofErr w:type="spellEnd"/>
            <w:r w:rsidRPr="008E06BC">
              <w:rPr>
                <w:rFonts w:ascii="Tahoma" w:hAnsi="Tahoma" w:cs="Tahoma"/>
                <w:color w:val="1F497D"/>
                <w:sz w:val="18"/>
                <w:szCs w:val="18"/>
                <w:lang w:eastAsia="es-BO"/>
              </w:rPr>
              <w:t xml:space="preserve"> a 20 </w:t>
            </w:r>
            <w:proofErr w:type="spellStart"/>
            <w:r w:rsidRPr="008E06BC">
              <w:rPr>
                <w:rFonts w:ascii="Tahoma" w:hAnsi="Tahoma" w:cs="Tahoma"/>
                <w:color w:val="1F497D"/>
                <w:sz w:val="18"/>
                <w:szCs w:val="18"/>
                <w:lang w:eastAsia="es-BO"/>
              </w:rPr>
              <w:t>us</w:t>
            </w:r>
            <w:proofErr w:type="spellEnd"/>
            <w:r w:rsidRPr="008E06BC">
              <w:rPr>
                <w:rFonts w:ascii="Tahoma" w:hAnsi="Tahoma" w:cs="Tahoma"/>
                <w:color w:val="1F497D"/>
                <w:sz w:val="18"/>
                <w:szCs w:val="18"/>
                <w:lang w:eastAsia="es-BO"/>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eastAsia="Calibri" w:hAnsi="Tahoma" w:cs="Tahoma"/>
                <w:color w:val="004990"/>
                <w:sz w:val="18"/>
                <w:szCs w:val="18"/>
                <w:lang w:val="es-BO"/>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3.18</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E"/>
                <w:sz w:val="18"/>
                <w:szCs w:val="18"/>
              </w:rPr>
            </w:pPr>
            <w:r w:rsidRPr="00F15EFC">
              <w:rPr>
                <w:rFonts w:ascii="Tahoma" w:hAnsi="Tahoma" w:cs="Tahoma"/>
                <w:color w:val="1F497D"/>
                <w:sz w:val="18"/>
                <w:szCs w:val="18"/>
                <w:lang w:eastAsia="es-BO"/>
              </w:rPr>
              <w:t>En integración con el sistema gráfico GIS de ENTEL,</w:t>
            </w:r>
            <w:r w:rsidR="00CA3D60" w:rsidRPr="00F15EFC">
              <w:rPr>
                <w:rFonts w:ascii="Tahoma" w:hAnsi="Tahoma" w:cs="Tahoma"/>
                <w:color w:val="1F497D"/>
                <w:sz w:val="18"/>
                <w:szCs w:val="18"/>
                <w:lang w:eastAsia="es-BO"/>
              </w:rPr>
              <w:t xml:space="preserve"> </w:t>
            </w:r>
            <w:r w:rsidR="00CA3D60" w:rsidRPr="00F15EFC">
              <w:rPr>
                <w:rFonts w:ascii="Tahoma" w:hAnsi="Tahoma" w:cs="Tahoma"/>
                <w:color w:val="1F497D"/>
                <w:sz w:val="18"/>
                <w:szCs w:val="18"/>
              </w:rPr>
              <w:t>donde estará plasmada toda la Red FTTX de ENTEL,</w:t>
            </w:r>
            <w:r w:rsidRPr="00F15EFC">
              <w:rPr>
                <w:rFonts w:ascii="Tahoma" w:hAnsi="Tahoma" w:cs="Tahoma"/>
                <w:color w:val="1F497D"/>
                <w:sz w:val="18"/>
                <w:szCs w:val="18"/>
                <w:lang w:eastAsia="es-BO"/>
              </w:rPr>
              <w:t xml:space="preserve"> se deberá poder mostrar la localización de la falla con precisión (latitud y longitud) en un entorno gráfico y bajo la estructura o topología de ODN implementada. Para este efecto se deberán proveer todos los servicios profesionales y software que sean requeridos para realizar la integración, configurar el interfaz de comunicación que ENTEL requiera y lograr este tipo de mediciones y localizaciones de falla.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Pr="009C5301"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3.19</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1F497D"/>
                <w:sz w:val="18"/>
                <w:szCs w:val="18"/>
                <w:lang w:eastAsia="es-BO"/>
              </w:rPr>
            </w:pPr>
            <w:r>
              <w:rPr>
                <w:rFonts w:ascii="Tahoma" w:hAnsi="Tahoma" w:cs="Tahoma"/>
                <w:color w:val="1F497D"/>
                <w:sz w:val="18"/>
                <w:szCs w:val="18"/>
                <w:lang w:eastAsia="es-BO"/>
              </w:rPr>
              <w:t xml:space="preserve">En integración con el sistema de Gestión de los equipos Activos OLT/ONT y con el sistema de inventario de ENTEL, deberá ser posible que cuando se detecten alarmas de desconexión o umbrales de atenuación excedidos de </w:t>
            </w:r>
            <w:proofErr w:type="spellStart"/>
            <w:r>
              <w:rPr>
                <w:rFonts w:ascii="Tahoma" w:hAnsi="Tahoma" w:cs="Tahoma"/>
                <w:color w:val="1F497D"/>
                <w:sz w:val="18"/>
                <w:szCs w:val="18"/>
                <w:lang w:eastAsia="es-BO"/>
              </w:rPr>
              <w:t>ONTs</w:t>
            </w:r>
            <w:proofErr w:type="spellEnd"/>
            <w:r>
              <w:rPr>
                <w:rFonts w:ascii="Tahoma" w:hAnsi="Tahoma" w:cs="Tahoma"/>
                <w:color w:val="1F497D"/>
                <w:sz w:val="18"/>
                <w:szCs w:val="18"/>
                <w:lang w:eastAsia="es-BO"/>
              </w:rPr>
              <w:t>, se realice la medición OTDR (automática y bajo demanda) del puerto GPON  asociado a la localización de la alarma.</w:t>
            </w:r>
            <w:r w:rsidRPr="008E06BC">
              <w:rPr>
                <w:rFonts w:ascii="Tahoma" w:hAnsi="Tahoma" w:cs="Tahoma"/>
                <w:color w:val="1F497D"/>
                <w:sz w:val="18"/>
                <w:szCs w:val="18"/>
                <w:lang w:eastAsia="es-BO"/>
              </w:rPr>
              <w:t xml:space="preserve"> Para este efecto se </w:t>
            </w:r>
            <w:r w:rsidRPr="008E06BC">
              <w:rPr>
                <w:rFonts w:ascii="Tahoma" w:hAnsi="Tahoma" w:cs="Tahoma"/>
                <w:color w:val="1F497D"/>
                <w:sz w:val="18"/>
                <w:szCs w:val="18"/>
                <w:lang w:eastAsia="es-BO"/>
              </w:rPr>
              <w:lastRenderedPageBreak/>
              <w:t xml:space="preserve">deberán proveer todos los servicios profesionales </w:t>
            </w:r>
            <w:r>
              <w:rPr>
                <w:rFonts w:ascii="Tahoma" w:hAnsi="Tahoma" w:cs="Tahoma"/>
                <w:color w:val="1F497D"/>
                <w:sz w:val="18"/>
                <w:szCs w:val="18"/>
                <w:lang w:eastAsia="es-BO"/>
              </w:rPr>
              <w:t xml:space="preserve">y software </w:t>
            </w:r>
            <w:r w:rsidRPr="008E06BC">
              <w:rPr>
                <w:rFonts w:ascii="Tahoma" w:hAnsi="Tahoma" w:cs="Tahoma"/>
                <w:color w:val="1F497D"/>
                <w:sz w:val="18"/>
                <w:szCs w:val="18"/>
                <w:lang w:eastAsia="es-BO"/>
              </w:rPr>
              <w:t>que sean requeridos</w:t>
            </w:r>
            <w:r>
              <w:rPr>
                <w:rFonts w:ascii="Tahoma" w:hAnsi="Tahoma" w:cs="Tahoma"/>
                <w:color w:val="1F497D"/>
                <w:sz w:val="18"/>
                <w:szCs w:val="18"/>
                <w:lang w:eastAsia="es-BO"/>
              </w:rPr>
              <w:t xml:space="preserve"> (incluyendo Base de Datos si es necesario) para realizar la integración,</w:t>
            </w:r>
            <w:r w:rsidRPr="008E06BC">
              <w:rPr>
                <w:rFonts w:ascii="Tahoma" w:hAnsi="Tahoma" w:cs="Tahoma"/>
                <w:color w:val="1F497D"/>
                <w:sz w:val="18"/>
                <w:szCs w:val="18"/>
                <w:lang w:eastAsia="es-BO"/>
              </w:rPr>
              <w:t xml:space="preserve"> configurar el interfaz de comunicación que ENTEL requiera</w:t>
            </w:r>
            <w:r>
              <w:rPr>
                <w:rFonts w:ascii="Tahoma" w:hAnsi="Tahoma" w:cs="Tahoma"/>
                <w:color w:val="1F497D"/>
                <w:sz w:val="18"/>
                <w:szCs w:val="18"/>
                <w:lang w:eastAsia="es-BO"/>
              </w:rPr>
              <w:t xml:space="preserve"> y lograr este tipo de mediciones y localizaciones de falla</w:t>
            </w:r>
            <w:r w:rsidRPr="008E06BC">
              <w:rPr>
                <w:rFonts w:ascii="Tahoma" w:hAnsi="Tahoma" w:cs="Tahoma"/>
                <w:color w:val="1F497D"/>
                <w:sz w:val="18"/>
                <w:szCs w:val="18"/>
                <w:lang w:eastAsia="es-BO"/>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p>
        </w:tc>
        <w:tc>
          <w:tcPr>
            <w:tcW w:w="9071" w:type="dxa"/>
            <w:gridSpan w:val="4"/>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pStyle w:val="Prrafodelista"/>
              <w:ind w:left="0"/>
              <w:jc w:val="both"/>
              <w:rPr>
                <w:rFonts w:ascii="Tahoma" w:eastAsia="Calibri" w:hAnsi="Tahoma" w:cs="Tahoma"/>
                <w:color w:val="004990"/>
                <w:sz w:val="18"/>
                <w:szCs w:val="18"/>
              </w:rPr>
            </w:pPr>
            <w:r w:rsidRPr="008E06BC">
              <w:rPr>
                <w:rFonts w:ascii="Tahoma" w:hAnsi="Tahoma" w:cs="Tahoma"/>
                <w:b/>
                <w:color w:val="1F497D"/>
                <w:sz w:val="18"/>
                <w:szCs w:val="18"/>
                <w:lang w:eastAsia="es-BO"/>
              </w:rPr>
              <w:t>HARDWARE</w:t>
            </w: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20</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OTDR deben contar con al menos 2 puertos de comunicación RJ45 Ethernet 10/100/1000BaseT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21</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ODTR deben contar con doble fuente de energía -48 VDC.</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22</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 xml:space="preserve">El </w:t>
            </w:r>
            <w:proofErr w:type="spellStart"/>
            <w:r w:rsidRPr="008E06BC">
              <w:rPr>
                <w:rFonts w:ascii="Tahoma" w:hAnsi="Tahoma" w:cs="Tahoma"/>
                <w:color w:val="1F497E"/>
                <w:sz w:val="18"/>
                <w:szCs w:val="18"/>
              </w:rPr>
              <w:t>Mux</w:t>
            </w:r>
            <w:proofErr w:type="spellEnd"/>
            <w:r w:rsidRPr="008E06BC">
              <w:rPr>
                <w:rFonts w:ascii="Tahoma" w:hAnsi="Tahoma" w:cs="Tahoma"/>
                <w:color w:val="1F497E"/>
                <w:sz w:val="18"/>
                <w:szCs w:val="18"/>
              </w:rPr>
              <w:t xml:space="preserve"> óptico donde se insertará las señales del OTDR debe ser modular, por tanto debe permitir el crecimiento con la implementación de módulos adicionales. Todos los conectores deben ser del tipo SC/ACP o LC/APC.</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 xml:space="preserve">Los OTDR y </w:t>
            </w:r>
            <w:proofErr w:type="spellStart"/>
            <w:r w:rsidRPr="008E06BC">
              <w:rPr>
                <w:rFonts w:ascii="Tahoma" w:hAnsi="Tahoma" w:cs="Tahoma"/>
                <w:color w:val="1F497E"/>
                <w:sz w:val="18"/>
                <w:szCs w:val="18"/>
              </w:rPr>
              <w:t>Mux</w:t>
            </w:r>
            <w:proofErr w:type="spellEnd"/>
            <w:r w:rsidRPr="008E06BC">
              <w:rPr>
                <w:rFonts w:ascii="Tahoma" w:hAnsi="Tahoma" w:cs="Tahoma"/>
                <w:color w:val="1F497E"/>
                <w:sz w:val="18"/>
                <w:szCs w:val="18"/>
              </w:rPr>
              <w:t xml:space="preserve"> deben ser equipos </w:t>
            </w:r>
            <w:proofErr w:type="spellStart"/>
            <w:r w:rsidRPr="008E06BC">
              <w:rPr>
                <w:rFonts w:ascii="Tahoma" w:hAnsi="Tahoma" w:cs="Tahoma"/>
                <w:color w:val="1F497E"/>
                <w:sz w:val="18"/>
                <w:szCs w:val="18"/>
              </w:rPr>
              <w:t>rackeables</w:t>
            </w:r>
            <w:proofErr w:type="spellEnd"/>
            <w:r w:rsidRPr="008E06BC">
              <w:rPr>
                <w:rFonts w:ascii="Tahoma" w:hAnsi="Tahoma" w:cs="Tahoma"/>
                <w:color w:val="1F497E"/>
                <w:sz w:val="18"/>
                <w:szCs w:val="18"/>
              </w:rPr>
              <w:t xml:space="preserve"> en 19”.</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23</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8E06BC">
              <w:rPr>
                <w:rFonts w:ascii="Tahoma" w:hAnsi="Tahoma" w:cs="Tahoma"/>
                <w:color w:val="1F497E"/>
                <w:sz w:val="18"/>
                <w:szCs w:val="18"/>
              </w:rPr>
              <w:t>Los reflectores deberán contar con puertos SC Macho – Hembra APC.</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lang w:val="es-BO"/>
              </w:rPr>
            </w:pPr>
            <w:r>
              <w:rPr>
                <w:rFonts w:ascii="Tahoma" w:hAnsi="Tahoma" w:cs="Tahoma"/>
                <w:color w:val="004990"/>
                <w:sz w:val="18"/>
                <w:szCs w:val="18"/>
                <w:lang w:val="es-BO"/>
              </w:rPr>
              <w:t>3.24</w:t>
            </w:r>
          </w:p>
        </w:tc>
        <w:tc>
          <w:tcPr>
            <w:tcW w:w="5230"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 xml:space="preserve">Se debe proveer como lote de repuestos un (1) OTDR y un (1) </w:t>
            </w:r>
            <w:proofErr w:type="spellStart"/>
            <w:r>
              <w:rPr>
                <w:rFonts w:ascii="Tahoma" w:hAnsi="Tahoma" w:cs="Tahoma"/>
                <w:color w:val="1F497E"/>
                <w:sz w:val="18"/>
                <w:szCs w:val="18"/>
              </w:rPr>
              <w:t>Mux</w:t>
            </w:r>
            <w:proofErr w:type="spellEnd"/>
            <w:r>
              <w:rPr>
                <w:rFonts w:ascii="Tahoma" w:hAnsi="Tahoma" w:cs="Tahoma"/>
                <w:color w:val="1F497E"/>
                <w:sz w:val="18"/>
                <w:szCs w:val="18"/>
              </w:rPr>
              <w:t xml:space="preserve"> WDM similar la </w:t>
            </w:r>
            <w:proofErr w:type="spellStart"/>
            <w:r>
              <w:rPr>
                <w:rFonts w:ascii="Tahoma" w:hAnsi="Tahoma" w:cs="Tahoma"/>
                <w:color w:val="1F497E"/>
                <w:sz w:val="18"/>
                <w:szCs w:val="18"/>
              </w:rPr>
              <w:t>Mux</w:t>
            </w:r>
            <w:proofErr w:type="spellEnd"/>
            <w:r>
              <w:rPr>
                <w:rFonts w:ascii="Tahoma" w:hAnsi="Tahoma" w:cs="Tahoma"/>
                <w:color w:val="1F497E"/>
                <w:sz w:val="18"/>
                <w:szCs w:val="18"/>
              </w:rPr>
              <w:t xml:space="preserve"> con mayor número de puertos provisto.</w:t>
            </w:r>
          </w:p>
          <w:p w:rsidR="00A423E2" w:rsidRPr="008E06BC" w:rsidRDefault="00A423E2" w:rsidP="00C97E6F">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Pr>
                <w:rFonts w:ascii="Tahoma" w:hAnsi="Tahoma" w:cs="Tahoma"/>
                <w:color w:val="1F497E"/>
                <w:sz w:val="18"/>
                <w:szCs w:val="18"/>
              </w:rPr>
              <w:t>El oferente debe presentar un c</w:t>
            </w:r>
            <w:r w:rsidRPr="00DA7F64">
              <w:rPr>
                <w:rFonts w:ascii="Tahoma" w:hAnsi="Tahoma" w:cs="Tahoma"/>
                <w:color w:val="1F497E"/>
                <w:sz w:val="18"/>
                <w:szCs w:val="18"/>
              </w:rPr>
              <w:t>ertificado de vigencia de repuestos igual o mayor a cinco (5) años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004990"/>
                <w:sz w:val="18"/>
                <w:szCs w:val="18"/>
              </w:rPr>
            </w:pPr>
          </w:p>
        </w:tc>
        <w:tc>
          <w:tcPr>
            <w:tcW w:w="9071" w:type="dxa"/>
            <w:gridSpan w:val="4"/>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rPr>
                <w:rFonts w:ascii="Tahoma" w:eastAsia="Calibri" w:hAnsi="Tahoma" w:cs="Tahoma"/>
                <w:color w:val="004990"/>
                <w:sz w:val="18"/>
                <w:szCs w:val="18"/>
              </w:rPr>
            </w:pPr>
            <w:r w:rsidRPr="008E06BC">
              <w:rPr>
                <w:rFonts w:ascii="Tahoma" w:hAnsi="Tahoma" w:cs="Tahoma"/>
                <w:b/>
                <w:color w:val="1F497D"/>
                <w:sz w:val="18"/>
                <w:szCs w:val="18"/>
                <w:lang w:eastAsia="es-BO"/>
              </w:rPr>
              <w:t>SOFTWARE DE GESTIÓN</w:t>
            </w: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25</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004990"/>
                <w:sz w:val="18"/>
                <w:szCs w:val="18"/>
              </w:rPr>
            </w:pPr>
            <w:r w:rsidRPr="008E06BC">
              <w:rPr>
                <w:rFonts w:ascii="Tahoma" w:hAnsi="Tahoma" w:cs="Tahoma"/>
                <w:color w:val="004990"/>
                <w:sz w:val="18"/>
                <w:szCs w:val="18"/>
              </w:rPr>
              <w:t>El software de gestión debe permitir el acceso mínimamente 20 usuarios remotos simultáneos.</w:t>
            </w:r>
          </w:p>
          <w:p w:rsidR="00A423E2" w:rsidRPr="008E06BC" w:rsidRDefault="00A423E2" w:rsidP="00C97E6F">
            <w:pPr>
              <w:pStyle w:val="Prrafodelista"/>
              <w:ind w:left="0"/>
              <w:jc w:val="both"/>
              <w:rPr>
                <w:rFonts w:ascii="Tahoma" w:hAnsi="Tahoma" w:cs="Tahoma"/>
                <w:color w:val="004990"/>
                <w:sz w:val="18"/>
                <w:szCs w:val="18"/>
              </w:rPr>
            </w:pPr>
            <w:r w:rsidRPr="008E06BC">
              <w:rPr>
                <w:rFonts w:ascii="Tahoma" w:hAnsi="Tahoma" w:cs="Tahoma"/>
                <w:color w:val="1F497D"/>
                <w:sz w:val="18"/>
                <w:szCs w:val="18"/>
                <w:lang w:eastAsia="es-BO"/>
              </w:rPr>
              <w:t xml:space="preserve">Debe permitir el acceso desde dispositivos fijos y móviles (sistemas operativos Android, </w:t>
            </w:r>
            <w:proofErr w:type="spellStart"/>
            <w:r w:rsidRPr="008E06BC">
              <w:rPr>
                <w:rFonts w:ascii="Tahoma" w:hAnsi="Tahoma" w:cs="Tahoma"/>
                <w:color w:val="1F497D"/>
                <w:sz w:val="18"/>
                <w:szCs w:val="18"/>
                <w:lang w:eastAsia="es-BO"/>
              </w:rPr>
              <w:t>ios</w:t>
            </w:r>
            <w:proofErr w:type="spellEnd"/>
            <w:r w:rsidRPr="008E06BC">
              <w:rPr>
                <w:rFonts w:ascii="Tahoma" w:hAnsi="Tahoma" w:cs="Tahoma"/>
                <w:color w:val="1F497D"/>
                <w:sz w:val="18"/>
                <w:szCs w:val="18"/>
                <w:lang w:eastAsia="es-BO"/>
              </w:rPr>
              <w:t xml:space="preserve"> y Windows </w:t>
            </w:r>
            <w:proofErr w:type="spellStart"/>
            <w:r w:rsidRPr="008E06BC">
              <w:rPr>
                <w:rFonts w:ascii="Tahoma" w:hAnsi="Tahoma" w:cs="Tahoma"/>
                <w:color w:val="1F497D"/>
                <w:sz w:val="18"/>
                <w:szCs w:val="18"/>
                <w:lang w:eastAsia="es-BO"/>
              </w:rPr>
              <w:t>Phone</w:t>
            </w:r>
            <w:proofErr w:type="spellEnd"/>
            <w:r w:rsidRPr="008E06BC">
              <w:rPr>
                <w:rFonts w:ascii="Tahoma" w:hAnsi="Tahoma" w:cs="Tahoma"/>
                <w:color w:val="1F497D"/>
                <w:sz w:val="18"/>
                <w:szCs w:val="18"/>
                <w:lang w:eastAsia="es-BO"/>
              </w:rPr>
              <w:t>) e internet.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26</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8E06BC" w:rsidRDefault="00A423E2" w:rsidP="00C97E6F">
            <w:pPr>
              <w:pStyle w:val="Prrafodelista"/>
              <w:ind w:left="0"/>
              <w:jc w:val="both"/>
              <w:rPr>
                <w:rFonts w:ascii="Tahoma" w:hAnsi="Tahoma" w:cs="Tahoma"/>
                <w:color w:val="004990"/>
                <w:sz w:val="18"/>
                <w:szCs w:val="18"/>
              </w:rPr>
            </w:pPr>
            <w:r w:rsidRPr="008E06BC">
              <w:rPr>
                <w:rFonts w:ascii="Tahoma" w:hAnsi="Tahoma" w:cs="Tahoma"/>
                <w:color w:val="004990"/>
                <w:sz w:val="18"/>
                <w:szCs w:val="18"/>
              </w:rPr>
              <w:t>El Software deberá instalarse en máquinas virtuales provistas por ENTEL S.A.,  configuradas sobre una plataforma X86 (</w:t>
            </w:r>
            <w:proofErr w:type="spellStart"/>
            <w:r w:rsidRPr="008E06BC">
              <w:rPr>
                <w:rFonts w:ascii="Tahoma" w:hAnsi="Tahoma" w:cs="Tahoma"/>
                <w:color w:val="004990"/>
                <w:sz w:val="18"/>
                <w:szCs w:val="18"/>
              </w:rPr>
              <w:t>VMWare</w:t>
            </w:r>
            <w:proofErr w:type="spellEnd"/>
            <w:r w:rsidRPr="008E06BC">
              <w:rPr>
                <w:rFonts w:ascii="Tahoma" w:hAnsi="Tahoma" w:cs="Tahoma"/>
                <w:color w:val="004990"/>
                <w:sz w:val="18"/>
                <w:szCs w:val="18"/>
              </w:rPr>
              <w:t xml:space="preserve"> 5.1 Enterprise</w:t>
            </w:r>
            <w:r>
              <w:rPr>
                <w:rFonts w:ascii="Tahoma" w:hAnsi="Tahoma" w:cs="Tahoma"/>
                <w:color w:val="004990"/>
                <w:sz w:val="18"/>
                <w:szCs w:val="18"/>
              </w:rPr>
              <w:t xml:space="preserve"> o superior</w:t>
            </w:r>
            <w:r w:rsidRPr="008E06BC">
              <w:rPr>
                <w:rFonts w:ascii="Tahoma" w:hAnsi="Tahoma" w:cs="Tahoma"/>
                <w:color w:val="004990"/>
                <w:sz w:val="18"/>
                <w:szCs w:val="18"/>
              </w:rPr>
              <w:t>) o SPARC (Oracle VM 3.0</w:t>
            </w:r>
            <w:r>
              <w:rPr>
                <w:rFonts w:ascii="Tahoma" w:hAnsi="Tahoma" w:cs="Tahoma"/>
                <w:color w:val="004990"/>
                <w:sz w:val="18"/>
                <w:szCs w:val="18"/>
              </w:rPr>
              <w:t xml:space="preserve"> o superior</w:t>
            </w:r>
            <w:r w:rsidRPr="008E06BC">
              <w:rPr>
                <w:rFonts w:ascii="Tahoma" w:hAnsi="Tahoma" w:cs="Tahoma"/>
                <w:color w:val="004990"/>
                <w:sz w:val="18"/>
                <w:szCs w:val="18"/>
              </w:rPr>
              <w:t xml:space="preserve">). En la propuesta,  se deberá especificar los recursos necesarios de disco duro, memoria y </w:t>
            </w:r>
            <w:proofErr w:type="spellStart"/>
            <w:r w:rsidRPr="008E06BC">
              <w:rPr>
                <w:rFonts w:ascii="Tahoma" w:hAnsi="Tahoma" w:cs="Tahoma"/>
                <w:color w:val="004990"/>
                <w:sz w:val="18"/>
                <w:szCs w:val="18"/>
              </w:rPr>
              <w:t>CPUs</w:t>
            </w:r>
            <w:proofErr w:type="spellEnd"/>
            <w:r w:rsidRPr="008E06BC">
              <w:rPr>
                <w:rFonts w:ascii="Tahoma" w:hAnsi="Tahoma" w:cs="Tahoma"/>
                <w:color w:val="004990"/>
                <w:sz w:val="18"/>
                <w:szCs w:val="18"/>
              </w:rPr>
              <w:t>.</w:t>
            </w:r>
            <w:r>
              <w:rPr>
                <w:rFonts w:ascii="Tahoma" w:hAnsi="Tahoma" w:cs="Tahoma"/>
                <w:color w:val="004990"/>
                <w:sz w:val="18"/>
                <w:szCs w:val="18"/>
              </w:rPr>
              <w:t xml:space="preserve"> Se debe proveer el software y licenciamiento necesario para brindar alta disponibilidad a nivel de Sistema Operativo y Aplicación.</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27</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pStyle w:val="Prrafodelista"/>
              <w:ind w:left="0"/>
              <w:jc w:val="both"/>
              <w:rPr>
                <w:rFonts w:ascii="Tahoma" w:hAnsi="Tahoma" w:cs="Tahoma"/>
                <w:color w:val="004990"/>
                <w:sz w:val="18"/>
                <w:szCs w:val="18"/>
              </w:rPr>
            </w:pPr>
            <w:r w:rsidRPr="00B03DEC">
              <w:rPr>
                <w:rFonts w:ascii="Tahoma" w:hAnsi="Tahoma" w:cs="Tahoma"/>
                <w:color w:val="004990"/>
                <w:sz w:val="18"/>
                <w:szCs w:val="18"/>
              </w:rPr>
              <w:t xml:space="preserve">El software debe permitir asociar las mediciones OTDR a elementos pasivos (ODN) de red FTTX y presentar estos elementos y las mediciones en un entorno gráfico que refleje la instalación de la ODN con las conexiones entre los distintos elementos incluyendo equipos activos como OLT, MDU y ONT. Debe ser posible integrar esta solución a un sistema GIS de modo que se muestren los elementos de ODN y Activos, e interconexiones en un Mapa </w:t>
            </w:r>
            <w:proofErr w:type="spellStart"/>
            <w:r w:rsidRPr="00B03DEC">
              <w:rPr>
                <w:rFonts w:ascii="Tahoma" w:hAnsi="Tahoma" w:cs="Tahoma"/>
                <w:color w:val="004990"/>
                <w:sz w:val="18"/>
                <w:szCs w:val="18"/>
              </w:rPr>
              <w:t>georeferenciado</w:t>
            </w:r>
            <w:proofErr w:type="spellEnd"/>
            <w:r w:rsidRPr="00B03DEC">
              <w:rPr>
                <w:rFonts w:ascii="Tahoma" w:hAnsi="Tahoma" w:cs="Tahoma"/>
                <w:color w:val="004990"/>
                <w:sz w:val="18"/>
                <w:szCs w:val="18"/>
              </w:rPr>
              <w:t>. Se deben proveer los servicios profesionales para realizar esta integración.</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28</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pStyle w:val="Prrafodelista"/>
              <w:ind w:left="0"/>
              <w:jc w:val="both"/>
              <w:rPr>
                <w:rFonts w:ascii="Tahoma" w:hAnsi="Tahoma" w:cs="Tahoma"/>
                <w:color w:val="004990"/>
                <w:sz w:val="18"/>
                <w:szCs w:val="18"/>
              </w:rPr>
            </w:pPr>
            <w:r w:rsidRPr="00B03DEC">
              <w:rPr>
                <w:rFonts w:ascii="Tahoma" w:hAnsi="Tahoma" w:cs="Tahoma"/>
                <w:color w:val="004990"/>
                <w:sz w:val="18"/>
                <w:szCs w:val="18"/>
              </w:rPr>
              <w:t>Debe ser posible la configuración de umbrales y la generación de alarmas al exceder los mismos.</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29</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pStyle w:val="Prrafodelista"/>
              <w:ind w:left="0"/>
              <w:jc w:val="both"/>
              <w:rPr>
                <w:rFonts w:ascii="Tahoma" w:hAnsi="Tahoma" w:cs="Tahoma"/>
                <w:color w:val="004990"/>
                <w:sz w:val="18"/>
                <w:szCs w:val="18"/>
              </w:rPr>
            </w:pPr>
            <w:bookmarkStart w:id="6" w:name="_Toc240098244"/>
            <w:r w:rsidRPr="00B03DEC">
              <w:rPr>
                <w:rFonts w:ascii="Tahoma" w:hAnsi="Tahoma" w:cs="Tahoma"/>
                <w:color w:val="004990"/>
                <w:sz w:val="18"/>
                <w:szCs w:val="18"/>
              </w:rPr>
              <w:t>Todos los recursos necesarios para la instalación, implementación e interconexión de la solución ofertada a ENTEL S.A. incluyendo el Hardware, Software Licencias y Cableados deben ser provistos en su integridad por el Oferente adjudicado.</w:t>
            </w:r>
            <w:bookmarkEnd w:id="6"/>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30</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B03DEC" w:rsidRDefault="00A423E2" w:rsidP="00C97E6F">
            <w:pPr>
              <w:pStyle w:val="Prrafodelista"/>
              <w:ind w:left="0"/>
              <w:jc w:val="both"/>
              <w:rPr>
                <w:rFonts w:ascii="Tahoma" w:hAnsi="Tahoma" w:cs="Tahoma"/>
                <w:color w:val="004990"/>
                <w:sz w:val="18"/>
                <w:szCs w:val="18"/>
              </w:rPr>
            </w:pPr>
            <w:r w:rsidRPr="00B03DEC">
              <w:rPr>
                <w:rFonts w:ascii="Tahoma" w:hAnsi="Tahoma" w:cs="Tahoma"/>
                <w:color w:val="004990"/>
                <w:sz w:val="18"/>
                <w:szCs w:val="18"/>
              </w:rPr>
              <w:t>El proveedor debe presentar los esquemas de licenciamiento y dimensionami</w:t>
            </w:r>
            <w:r>
              <w:rPr>
                <w:rFonts w:ascii="Tahoma" w:hAnsi="Tahoma" w:cs="Tahoma"/>
                <w:color w:val="004990"/>
                <w:sz w:val="18"/>
                <w:szCs w:val="18"/>
              </w:rPr>
              <w:t xml:space="preserve">ento para su solución ofertada </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709"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lang w:val="es-BO"/>
              </w:rPr>
              <w:t>3.</w:t>
            </w:r>
            <w:r>
              <w:rPr>
                <w:rFonts w:ascii="Tahoma" w:hAnsi="Tahoma" w:cs="Tahoma"/>
                <w:color w:val="004990"/>
                <w:sz w:val="18"/>
                <w:szCs w:val="18"/>
              </w:rPr>
              <w:t>31</w:t>
            </w:r>
          </w:p>
        </w:tc>
        <w:tc>
          <w:tcPr>
            <w:tcW w:w="5230"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8F252D" w:rsidRDefault="00A423E2" w:rsidP="00C97E6F">
            <w:pPr>
              <w:pStyle w:val="Prrafodelista"/>
              <w:ind w:left="0"/>
              <w:jc w:val="both"/>
              <w:rPr>
                <w:rFonts w:ascii="Tahoma" w:hAnsi="Tahoma" w:cs="Tahoma"/>
                <w:color w:val="004990"/>
                <w:sz w:val="18"/>
                <w:szCs w:val="18"/>
              </w:rPr>
            </w:pPr>
            <w:r w:rsidRPr="008F252D">
              <w:rPr>
                <w:rFonts w:ascii="Tahoma" w:hAnsi="Tahoma" w:cs="Tahoma"/>
                <w:color w:val="004990"/>
                <w:sz w:val="18"/>
                <w:szCs w:val="18"/>
              </w:rPr>
              <w:t xml:space="preserve">El oferente adjudicado debe </w:t>
            </w:r>
            <w:r>
              <w:rPr>
                <w:rFonts w:ascii="Tahoma" w:hAnsi="Tahoma" w:cs="Tahoma"/>
                <w:color w:val="004990"/>
                <w:sz w:val="18"/>
                <w:szCs w:val="18"/>
              </w:rPr>
              <w:t xml:space="preserve">entregar </w:t>
            </w:r>
            <w:r w:rsidRPr="008F252D">
              <w:rPr>
                <w:rFonts w:ascii="Tahoma" w:hAnsi="Tahoma" w:cs="Tahoma"/>
                <w:color w:val="004990"/>
                <w:sz w:val="18"/>
                <w:szCs w:val="18"/>
              </w:rPr>
              <w:t>en cada ciudad</w:t>
            </w:r>
            <w:r>
              <w:rPr>
                <w:rFonts w:ascii="Tahoma" w:hAnsi="Tahoma" w:cs="Tahoma"/>
                <w:color w:val="004990"/>
                <w:sz w:val="18"/>
                <w:szCs w:val="18"/>
              </w:rPr>
              <w:t xml:space="preserve"> capital del país, dos </w:t>
            </w:r>
            <w:r w:rsidRPr="008F252D">
              <w:rPr>
                <w:rFonts w:ascii="Tahoma" w:hAnsi="Tahoma" w:cs="Tahoma"/>
                <w:color w:val="004990"/>
                <w:sz w:val="18"/>
                <w:szCs w:val="18"/>
              </w:rPr>
              <w:t>(</w:t>
            </w:r>
            <w:r>
              <w:rPr>
                <w:rFonts w:ascii="Tahoma" w:hAnsi="Tahoma" w:cs="Tahoma"/>
                <w:color w:val="004990"/>
                <w:sz w:val="18"/>
                <w:szCs w:val="18"/>
              </w:rPr>
              <w:t>2</w:t>
            </w:r>
            <w:r w:rsidRPr="008F252D">
              <w:rPr>
                <w:rFonts w:ascii="Tahoma" w:hAnsi="Tahoma" w:cs="Tahoma"/>
                <w:color w:val="004990"/>
                <w:sz w:val="18"/>
                <w:szCs w:val="18"/>
              </w:rPr>
              <w:t>) terminal</w:t>
            </w:r>
            <w:r>
              <w:rPr>
                <w:rFonts w:ascii="Tahoma" w:hAnsi="Tahoma" w:cs="Tahoma"/>
                <w:color w:val="004990"/>
                <w:sz w:val="18"/>
                <w:szCs w:val="18"/>
              </w:rPr>
              <w:t>es</w:t>
            </w:r>
            <w:r w:rsidRPr="008F252D">
              <w:rPr>
                <w:rFonts w:ascii="Tahoma" w:hAnsi="Tahoma" w:cs="Tahoma"/>
                <w:color w:val="004990"/>
                <w:sz w:val="18"/>
                <w:szCs w:val="18"/>
              </w:rPr>
              <w:t xml:space="preserve"> de gestión portátiles (LAPTOP) con las siguientes capacidades mínimas:</w:t>
            </w:r>
          </w:p>
          <w:p w:rsidR="00A423E2" w:rsidRPr="008F252D" w:rsidRDefault="00A423E2" w:rsidP="00A423E2">
            <w:pPr>
              <w:pStyle w:val="Prrafodelista"/>
              <w:numPr>
                <w:ilvl w:val="0"/>
                <w:numId w:val="42"/>
              </w:numPr>
              <w:jc w:val="both"/>
              <w:rPr>
                <w:rFonts w:ascii="Tahoma" w:hAnsi="Tahoma" w:cs="Tahoma"/>
                <w:color w:val="004990"/>
                <w:sz w:val="18"/>
                <w:szCs w:val="18"/>
              </w:rPr>
            </w:pPr>
            <w:r w:rsidRPr="008F252D">
              <w:rPr>
                <w:rFonts w:ascii="Tahoma" w:hAnsi="Tahoma" w:cs="Tahoma"/>
                <w:color w:val="004990"/>
                <w:sz w:val="18"/>
                <w:szCs w:val="18"/>
              </w:rPr>
              <w:lastRenderedPageBreak/>
              <w:t>CPU:</w:t>
            </w:r>
            <w:r>
              <w:rPr>
                <w:rFonts w:ascii="Tahoma" w:hAnsi="Tahoma" w:cs="Tahoma"/>
                <w:color w:val="004990"/>
                <w:sz w:val="18"/>
                <w:szCs w:val="18"/>
              </w:rPr>
              <w:t xml:space="preserve"> </w:t>
            </w:r>
            <w:r w:rsidRPr="008F252D">
              <w:rPr>
                <w:rFonts w:ascii="Tahoma" w:hAnsi="Tahoma" w:cs="Tahoma"/>
                <w:color w:val="004990"/>
                <w:sz w:val="18"/>
                <w:szCs w:val="18"/>
              </w:rPr>
              <w:t xml:space="preserve">Procesador Intel </w:t>
            </w:r>
            <w:proofErr w:type="spellStart"/>
            <w:r w:rsidRPr="008F252D">
              <w:rPr>
                <w:rFonts w:ascii="Tahoma" w:hAnsi="Tahoma" w:cs="Tahoma"/>
                <w:color w:val="004990"/>
                <w:sz w:val="18"/>
                <w:szCs w:val="18"/>
              </w:rPr>
              <w:t>Core</w:t>
            </w:r>
            <w:proofErr w:type="spellEnd"/>
            <w:r w:rsidRPr="008F252D">
              <w:rPr>
                <w:rFonts w:ascii="Tahoma" w:hAnsi="Tahoma" w:cs="Tahoma"/>
                <w:color w:val="004990"/>
                <w:sz w:val="18"/>
                <w:szCs w:val="18"/>
              </w:rPr>
              <w:t xml:space="preserve"> i7</w:t>
            </w:r>
          </w:p>
          <w:p w:rsidR="00A423E2" w:rsidRPr="008F252D" w:rsidRDefault="00A423E2" w:rsidP="00A423E2">
            <w:pPr>
              <w:pStyle w:val="Prrafodelista"/>
              <w:numPr>
                <w:ilvl w:val="0"/>
                <w:numId w:val="42"/>
              </w:numPr>
              <w:jc w:val="both"/>
              <w:rPr>
                <w:rFonts w:ascii="Tahoma" w:hAnsi="Tahoma" w:cs="Tahoma"/>
                <w:color w:val="004990"/>
                <w:sz w:val="18"/>
                <w:szCs w:val="18"/>
              </w:rPr>
            </w:pPr>
            <w:r w:rsidRPr="008F252D">
              <w:rPr>
                <w:rFonts w:ascii="Tahoma" w:hAnsi="Tahoma" w:cs="Tahoma"/>
                <w:color w:val="004990"/>
                <w:sz w:val="18"/>
                <w:szCs w:val="18"/>
              </w:rPr>
              <w:t xml:space="preserve">Memoria RAM </w:t>
            </w:r>
            <w:r>
              <w:rPr>
                <w:rFonts w:ascii="Tahoma" w:hAnsi="Tahoma" w:cs="Tahoma"/>
                <w:color w:val="004990"/>
                <w:sz w:val="18"/>
                <w:szCs w:val="18"/>
              </w:rPr>
              <w:t>12</w:t>
            </w:r>
            <w:r w:rsidRPr="008F252D">
              <w:rPr>
                <w:rFonts w:ascii="Tahoma" w:hAnsi="Tahoma" w:cs="Tahoma"/>
                <w:color w:val="004990"/>
                <w:sz w:val="18"/>
                <w:szCs w:val="18"/>
              </w:rPr>
              <w:t xml:space="preserve"> GB como mínimo.</w:t>
            </w:r>
          </w:p>
          <w:p w:rsidR="00A423E2" w:rsidRDefault="00A423E2" w:rsidP="00A423E2">
            <w:pPr>
              <w:pStyle w:val="Prrafodelista"/>
              <w:numPr>
                <w:ilvl w:val="0"/>
                <w:numId w:val="42"/>
              </w:numPr>
              <w:jc w:val="both"/>
              <w:rPr>
                <w:rFonts w:ascii="Tahoma" w:hAnsi="Tahoma" w:cs="Tahoma"/>
                <w:color w:val="004990"/>
                <w:sz w:val="18"/>
                <w:szCs w:val="18"/>
              </w:rPr>
            </w:pPr>
            <w:r w:rsidRPr="008F252D">
              <w:rPr>
                <w:rFonts w:ascii="Tahoma" w:hAnsi="Tahoma" w:cs="Tahoma"/>
                <w:color w:val="004990"/>
                <w:sz w:val="18"/>
                <w:szCs w:val="18"/>
              </w:rPr>
              <w:t xml:space="preserve">Un Disco Duro HDD de </w:t>
            </w:r>
            <w:r>
              <w:rPr>
                <w:rFonts w:ascii="Tahoma" w:hAnsi="Tahoma" w:cs="Tahoma"/>
                <w:color w:val="004990"/>
                <w:sz w:val="18"/>
                <w:szCs w:val="18"/>
              </w:rPr>
              <w:t>1</w:t>
            </w:r>
            <w:r w:rsidRPr="008F252D">
              <w:rPr>
                <w:rFonts w:ascii="Tahoma" w:hAnsi="Tahoma" w:cs="Tahoma"/>
                <w:color w:val="004990"/>
                <w:sz w:val="18"/>
                <w:szCs w:val="18"/>
              </w:rPr>
              <w:t xml:space="preserve"> </w:t>
            </w:r>
            <w:r>
              <w:rPr>
                <w:rFonts w:ascii="Tahoma" w:hAnsi="Tahoma" w:cs="Tahoma"/>
                <w:color w:val="004990"/>
                <w:sz w:val="18"/>
                <w:szCs w:val="18"/>
              </w:rPr>
              <w:t>T</w:t>
            </w:r>
            <w:r w:rsidRPr="008F252D">
              <w:rPr>
                <w:rFonts w:ascii="Tahoma" w:hAnsi="Tahoma" w:cs="Tahoma"/>
                <w:color w:val="004990"/>
                <w:sz w:val="18"/>
                <w:szCs w:val="18"/>
              </w:rPr>
              <w:t>B como mínimo.</w:t>
            </w:r>
          </w:p>
          <w:p w:rsidR="00A423E2" w:rsidRDefault="00A423E2" w:rsidP="00A423E2">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Puerto 100/1000 BT</w:t>
            </w:r>
          </w:p>
          <w:p w:rsidR="00A423E2" w:rsidRPr="008F252D" w:rsidRDefault="00A423E2" w:rsidP="00A423E2">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R/W CD</w:t>
            </w:r>
          </w:p>
          <w:p w:rsidR="00A423E2" w:rsidRPr="008F252D" w:rsidRDefault="00A423E2" w:rsidP="00A423E2">
            <w:pPr>
              <w:pStyle w:val="Prrafodelista"/>
              <w:numPr>
                <w:ilvl w:val="0"/>
                <w:numId w:val="42"/>
              </w:numPr>
              <w:jc w:val="both"/>
              <w:rPr>
                <w:rFonts w:ascii="Tahoma" w:hAnsi="Tahoma" w:cs="Tahoma"/>
                <w:color w:val="004990"/>
                <w:sz w:val="18"/>
                <w:szCs w:val="18"/>
              </w:rPr>
            </w:pPr>
            <w:r w:rsidRPr="008F252D">
              <w:rPr>
                <w:rFonts w:ascii="Tahoma" w:hAnsi="Tahoma" w:cs="Tahoma"/>
                <w:color w:val="004990"/>
                <w:sz w:val="18"/>
                <w:szCs w:val="18"/>
              </w:rPr>
              <w:t>Accesorios:</w:t>
            </w:r>
          </w:p>
          <w:p w:rsidR="00A423E2" w:rsidRPr="008F252D" w:rsidRDefault="00A423E2" w:rsidP="00A423E2">
            <w:pPr>
              <w:pStyle w:val="Prrafodelista"/>
              <w:numPr>
                <w:ilvl w:val="0"/>
                <w:numId w:val="42"/>
              </w:numPr>
              <w:jc w:val="both"/>
              <w:rPr>
                <w:rFonts w:ascii="Tahoma" w:hAnsi="Tahoma" w:cs="Tahoma"/>
                <w:color w:val="004990"/>
                <w:sz w:val="18"/>
                <w:szCs w:val="18"/>
              </w:rPr>
            </w:pPr>
            <w:r>
              <w:rPr>
                <w:rFonts w:ascii="Tahoma" w:hAnsi="Tahoma" w:cs="Tahoma"/>
                <w:color w:val="004990"/>
                <w:sz w:val="18"/>
                <w:szCs w:val="18"/>
              </w:rPr>
              <w:t>Fuente 220 VAC, Cable de Energía.</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6"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164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bl>
    <w:p w:rsidR="00A423E2" w:rsidRPr="0025489D" w:rsidRDefault="00A423E2" w:rsidP="00A423E2">
      <w:pPr>
        <w:pStyle w:val="TITULOS"/>
        <w:spacing w:after="0"/>
        <w:ind w:left="426" w:firstLine="0"/>
        <w:rPr>
          <w:rFonts w:ascii="Tahoma" w:hAnsi="Tahoma" w:cs="Tahoma"/>
          <w:color w:val="365F91"/>
          <w:sz w:val="8"/>
          <w:szCs w:val="8"/>
        </w:rPr>
      </w:pPr>
    </w:p>
    <w:p w:rsidR="00A423E2" w:rsidRDefault="00A423E2" w:rsidP="00A423E2">
      <w:pPr>
        <w:pStyle w:val="TITULOS"/>
        <w:numPr>
          <w:ilvl w:val="0"/>
          <w:numId w:val="6"/>
        </w:numPr>
        <w:spacing w:after="0"/>
        <w:ind w:left="426" w:hanging="426"/>
        <w:rPr>
          <w:rFonts w:ascii="Tahoma" w:hAnsi="Tahoma" w:cs="Tahoma"/>
          <w:color w:val="365F91"/>
          <w:sz w:val="22"/>
          <w:szCs w:val="22"/>
        </w:rPr>
      </w:pPr>
      <w:r>
        <w:rPr>
          <w:rFonts w:ascii="Tahoma" w:hAnsi="Tahoma" w:cs="Tahoma"/>
          <w:color w:val="365F91"/>
          <w:sz w:val="22"/>
          <w:szCs w:val="22"/>
        </w:rPr>
        <w:t>SERVICIOS</w:t>
      </w:r>
    </w:p>
    <w:tbl>
      <w:tblPr>
        <w:tblW w:w="9780" w:type="dxa"/>
        <w:tblInd w:w="70" w:type="dxa"/>
        <w:tblLayout w:type="fixed"/>
        <w:tblCellMar>
          <w:left w:w="0" w:type="dxa"/>
          <w:right w:w="0" w:type="dxa"/>
        </w:tblCellMar>
        <w:tblLook w:val="04A0" w:firstRow="1" w:lastRow="0" w:firstColumn="1" w:lastColumn="0" w:noHBand="0" w:noVBand="1"/>
      </w:tblPr>
      <w:tblGrid>
        <w:gridCol w:w="851"/>
        <w:gridCol w:w="5103"/>
        <w:gridCol w:w="1559"/>
        <w:gridCol w:w="709"/>
        <w:gridCol w:w="1558"/>
      </w:tblGrid>
      <w:tr w:rsidR="00A423E2" w:rsidTr="00C97E6F">
        <w:trPr>
          <w:trHeight w:val="277"/>
          <w:tblHeader/>
        </w:trPr>
        <w:tc>
          <w:tcPr>
            <w:tcW w:w="7513"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267"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423E2" w:rsidTr="00C97E6F">
        <w:trPr>
          <w:trHeight w:val="281"/>
          <w:tblHeader/>
        </w:trPr>
        <w:tc>
          <w:tcPr>
            <w:tcW w:w="595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559"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r w:rsidRPr="00CB705D">
              <w:rPr>
                <w:rFonts w:ascii="Tahoma" w:hAnsi="Tahoma" w:cs="Tahoma"/>
                <w:b/>
                <w:bCs/>
                <w:color w:val="FFFFFF"/>
                <w:lang w:val="es-BO"/>
              </w:rPr>
              <w:t>CONDICIÓN</w:t>
            </w:r>
          </w:p>
        </w:tc>
        <w:tc>
          <w:tcPr>
            <w:tcW w:w="2267"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423E2" w:rsidTr="00C97E6F">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55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70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1558"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423E2"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A423E2" w:rsidRPr="00284AB8" w:rsidRDefault="00A423E2" w:rsidP="00C97E6F">
            <w:pPr>
              <w:pStyle w:val="Default"/>
              <w:jc w:val="both"/>
              <w:rPr>
                <w:rFonts w:ascii="Tahoma" w:eastAsia="Calibri" w:hAnsi="Tahoma" w:cs="Tahoma"/>
                <w:color w:val="1F497D"/>
                <w:sz w:val="18"/>
                <w:szCs w:val="18"/>
              </w:rPr>
            </w:pPr>
            <w:r w:rsidRPr="00284AB8">
              <w:rPr>
                <w:rFonts w:ascii="Tahoma" w:eastAsia="Calibri" w:hAnsi="Tahoma" w:cs="Tahoma"/>
                <w:color w:val="1F497D"/>
                <w:sz w:val="18"/>
                <w:szCs w:val="18"/>
              </w:rPr>
              <w:t>La solución ofertada debe ser autosuficiente e incluir la instalación, configuración, integraciones, cableados de Red y Energía, incluyendo todos los materiales</w:t>
            </w:r>
            <w:r>
              <w:rPr>
                <w:rFonts w:ascii="Tahoma" w:eastAsia="Calibri" w:hAnsi="Tahoma" w:cs="Tahoma"/>
                <w:color w:val="1F497D"/>
                <w:sz w:val="18"/>
                <w:szCs w:val="18"/>
              </w:rPr>
              <w:t>, software, licenciamiento</w:t>
            </w:r>
            <w:r w:rsidRPr="00284AB8">
              <w:rPr>
                <w:rFonts w:ascii="Tahoma" w:eastAsia="Calibri" w:hAnsi="Tahoma" w:cs="Tahoma"/>
                <w:color w:val="1F497D"/>
                <w:sz w:val="18"/>
                <w:szCs w:val="18"/>
              </w:rPr>
              <w:t>, servicios profesionales y dejar en funcionamiento toda la solución ofertada.</w:t>
            </w:r>
            <w:r w:rsidRPr="00284AB8">
              <w:t xml:space="preserve"> </w:t>
            </w:r>
            <w:r w:rsidRPr="00284AB8">
              <w:rPr>
                <w:rFonts w:ascii="Tahoma" w:eastAsia="Calibri" w:hAnsi="Tahoma" w:cs="Tahoma"/>
                <w:color w:val="1F497D"/>
                <w:sz w:val="18"/>
                <w:szCs w:val="18"/>
              </w:rPr>
              <w:t>En ese sentido, si la puesta en servicio comercial, requiriese de elementos no contemplados en el hardware, software, licencias y servicios de la oferta, su suministro será responsabilidad del oferente adjudicado sin costo alguno para ENTEL S.A.</w:t>
            </w:r>
            <w:r w:rsidRPr="00284AB8">
              <w:rPr>
                <w:rFonts w:eastAsia="Calibri"/>
                <w:sz w:val="20"/>
                <w:szCs w:val="20"/>
              </w:rPr>
              <w:t xml:space="preserve"> </w:t>
            </w:r>
            <w:r w:rsidRPr="00284AB8">
              <w:rPr>
                <w:rFonts w:ascii="Tahoma" w:eastAsia="Calibri" w:hAnsi="Tahoma" w:cs="Tahoma"/>
                <w:color w:val="1F497D"/>
                <w:sz w:val="18"/>
                <w:szCs w:val="18"/>
              </w:rPr>
              <w:t xml:space="preserve"> </w:t>
            </w: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fldChar w:fldCharType="begin">
                <w:ffData>
                  <w:name w:val="Casilla1"/>
                  <w:enabled/>
                  <w:calcOnExit w:val="0"/>
                  <w:checkBox>
                    <w:sizeAuto/>
                    <w:default w:val="1"/>
                  </w:checkBox>
                </w:ffData>
              </w:fldChar>
            </w:r>
            <w:r>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284AB8" w:rsidRDefault="00A423E2" w:rsidP="00C97E6F">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Los servicios deben incluir la configuración y personalización (</w:t>
            </w:r>
            <w:proofErr w:type="spellStart"/>
            <w:r w:rsidRPr="00284AB8">
              <w:rPr>
                <w:rFonts w:ascii="Tahoma" w:hAnsi="Tahoma" w:cs="Tahoma"/>
                <w:color w:val="1F497D"/>
                <w:sz w:val="18"/>
                <w:szCs w:val="18"/>
              </w:rPr>
              <w:t>tunning</w:t>
            </w:r>
            <w:proofErr w:type="spellEnd"/>
            <w:r w:rsidRPr="00284AB8">
              <w:rPr>
                <w:rFonts w:ascii="Tahoma" w:hAnsi="Tahoma" w:cs="Tahoma"/>
                <w:color w:val="1F497D"/>
                <w:sz w:val="18"/>
                <w:szCs w:val="18"/>
              </w:rPr>
              <w:t xml:space="preserve">) del sistema, a nivel de umbrales, reportes, alarmas y demás propiedades a </w:t>
            </w:r>
            <w:r>
              <w:rPr>
                <w:rFonts w:ascii="Tahoma" w:hAnsi="Tahoma" w:cs="Tahoma"/>
                <w:color w:val="1F497D"/>
                <w:sz w:val="18"/>
                <w:szCs w:val="18"/>
              </w:rPr>
              <w:t xml:space="preserve">requerimiento de ENTEL y bajo la </w:t>
            </w:r>
            <w:r w:rsidRPr="00284AB8">
              <w:rPr>
                <w:rFonts w:ascii="Tahoma" w:hAnsi="Tahoma" w:cs="Tahoma"/>
                <w:color w:val="1F497D"/>
                <w:sz w:val="18"/>
                <w:szCs w:val="18"/>
              </w:rPr>
              <w:t>recomendación del proveedor según mejores prácticas.</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284AB8" w:rsidRDefault="00A423E2" w:rsidP="00C97E6F">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 xml:space="preserve">Los servicios deben incluir relevamientos en sitio, elaboración y entrega de documentos de </w:t>
            </w:r>
            <w:proofErr w:type="spellStart"/>
            <w:r w:rsidRPr="00284AB8">
              <w:rPr>
                <w:rFonts w:ascii="Tahoma" w:hAnsi="Tahoma" w:cs="Tahoma"/>
                <w:color w:val="1F497D"/>
                <w:sz w:val="18"/>
                <w:szCs w:val="18"/>
              </w:rPr>
              <w:t>survey</w:t>
            </w:r>
            <w:proofErr w:type="spellEnd"/>
            <w:r w:rsidRPr="00284AB8">
              <w:rPr>
                <w:rFonts w:ascii="Tahoma" w:hAnsi="Tahoma" w:cs="Tahoma"/>
                <w:color w:val="1F497D"/>
                <w:sz w:val="18"/>
                <w:szCs w:val="18"/>
              </w:rPr>
              <w:t>, diseño (según recomendaciones del fabricante y requerimientos específicos de ENTEL) y as-</w:t>
            </w:r>
            <w:proofErr w:type="spellStart"/>
            <w:r w:rsidRPr="00284AB8">
              <w:rPr>
                <w:rFonts w:ascii="Tahoma" w:hAnsi="Tahoma" w:cs="Tahoma"/>
                <w:color w:val="1F497D"/>
                <w:sz w:val="18"/>
                <w:szCs w:val="18"/>
              </w:rPr>
              <w:t>built</w:t>
            </w:r>
            <w:proofErr w:type="spellEnd"/>
            <w:r w:rsidRPr="00284AB8">
              <w:rPr>
                <w:rFonts w:ascii="Tahoma" w:hAnsi="Tahoma" w:cs="Tahoma"/>
                <w:color w:val="1F497D"/>
                <w:sz w:val="18"/>
                <w:szCs w:val="18"/>
              </w:rPr>
              <w:t>.</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60"/>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284AB8" w:rsidRDefault="00A423E2" w:rsidP="00CA3D60">
            <w:pPr>
              <w:autoSpaceDE w:val="0"/>
              <w:autoSpaceDN w:val="0"/>
              <w:adjustRightInd w:val="0"/>
              <w:jc w:val="both"/>
              <w:rPr>
                <w:rFonts w:ascii="Tahoma" w:eastAsia="Calibri" w:hAnsi="Tahoma" w:cs="Tahoma"/>
                <w:color w:val="1F497D"/>
                <w:sz w:val="18"/>
                <w:szCs w:val="18"/>
                <w:lang w:val="es-BO" w:eastAsia="es-BO"/>
              </w:rPr>
            </w:pPr>
            <w:r w:rsidRPr="00F15EFC">
              <w:rPr>
                <w:rFonts w:ascii="Tahoma" w:hAnsi="Tahoma" w:cs="Tahoma"/>
                <w:color w:val="1F497D"/>
                <w:sz w:val="18"/>
                <w:szCs w:val="18"/>
              </w:rPr>
              <w:t>Se deben proveer los servicios profesionales para integrar la solución al sistema gráfico GIS de ENTEL,</w:t>
            </w:r>
            <w:r w:rsidR="00CA3D60" w:rsidRPr="00F15EFC">
              <w:rPr>
                <w:rFonts w:ascii="Tahoma" w:hAnsi="Tahoma" w:cs="Tahoma"/>
                <w:color w:val="1F497D"/>
                <w:sz w:val="18"/>
                <w:szCs w:val="18"/>
              </w:rPr>
              <w:t xml:space="preserve"> al </w:t>
            </w:r>
            <w:r w:rsidR="00CA3D60" w:rsidRPr="00F15EFC">
              <w:rPr>
                <w:rFonts w:ascii="Tahoma" w:hAnsi="Tahoma" w:cs="Tahoma"/>
                <w:color w:val="1F497D"/>
                <w:sz w:val="18"/>
                <w:szCs w:val="18"/>
                <w:lang w:eastAsia="es-BO"/>
              </w:rPr>
              <w:t>sistema de Gestión de los equipos Activos OLT/ONT y al sistema de inventario de ENTEL,</w:t>
            </w:r>
            <w:r w:rsidRPr="00F15EFC">
              <w:rPr>
                <w:rFonts w:ascii="Tahoma" w:hAnsi="Tahoma" w:cs="Tahoma"/>
                <w:color w:val="1F497D"/>
                <w:sz w:val="18"/>
                <w:szCs w:val="18"/>
              </w:rPr>
              <w:t xml:space="preserve"> de modo que se pueda</w:t>
            </w:r>
            <w:r w:rsidRPr="00F15EFC">
              <w:rPr>
                <w:rFonts w:ascii="Tahoma" w:hAnsi="Tahoma" w:cs="Tahoma"/>
                <w:color w:val="1F497D"/>
                <w:sz w:val="18"/>
                <w:szCs w:val="18"/>
                <w:lang w:eastAsia="es-BO"/>
              </w:rPr>
              <w:t xml:space="preserve"> mostrar la localización de la falla con </w:t>
            </w:r>
            <w:r w:rsidRPr="00F15EFC">
              <w:rPr>
                <w:rFonts w:ascii="Tahoma" w:hAnsi="Tahoma" w:cs="Tahoma"/>
                <w:color w:val="1F497D"/>
                <w:sz w:val="18"/>
                <w:szCs w:val="18"/>
              </w:rPr>
              <w:t>precisión (latitud y longitud)</w:t>
            </w:r>
            <w:r w:rsidRPr="00F15EFC">
              <w:rPr>
                <w:rFonts w:ascii="Tahoma" w:hAnsi="Tahoma" w:cs="Tahoma"/>
                <w:color w:val="1F497D"/>
                <w:sz w:val="18"/>
                <w:szCs w:val="18"/>
                <w:lang w:eastAsia="es-BO"/>
              </w:rPr>
              <w:t xml:space="preserve"> sobre un entorno gráfico GIS</w:t>
            </w:r>
            <w:r w:rsidR="00CA3D60" w:rsidRPr="00F15EFC">
              <w:rPr>
                <w:rFonts w:ascii="Tahoma" w:hAnsi="Tahoma" w:cs="Tahoma"/>
                <w:color w:val="1F497D"/>
                <w:sz w:val="18"/>
                <w:szCs w:val="18"/>
                <w:lang w:eastAsia="es-BO"/>
              </w:rPr>
              <w:t xml:space="preserve"> y realizar mediciones automáticas sobre los puertos GPON asociados a una falla</w:t>
            </w:r>
            <w:r w:rsidRPr="00F15EFC">
              <w:rPr>
                <w:rFonts w:ascii="Tahoma" w:hAnsi="Tahoma" w:cs="Tahoma"/>
                <w:color w:val="1F497D"/>
                <w:sz w:val="18"/>
                <w:szCs w:val="18"/>
                <w:lang w:eastAsia="es-BO"/>
              </w:rPr>
              <w:t>.</w:t>
            </w:r>
            <w:r w:rsidR="00CA3D60">
              <w:rPr>
                <w:rFonts w:ascii="Tahoma" w:hAnsi="Tahoma" w:cs="Tahoma"/>
                <w:color w:val="1F497D"/>
                <w:sz w:val="18"/>
                <w:szCs w:val="18"/>
                <w:lang w:eastAsia="es-BO"/>
              </w:rPr>
              <w:t xml:space="preserve"> </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500767">
              <w:rPr>
                <w:rFonts w:ascii="Tahoma" w:hAnsi="Tahoma" w:cs="Tahoma"/>
                <w:color w:val="1F497D"/>
                <w:sz w:val="18"/>
                <w:szCs w:val="18"/>
              </w:rPr>
            </w:r>
            <w:r w:rsidR="00500767">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1333"/>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284AB8" w:rsidRDefault="00A423E2" w:rsidP="00C97E6F">
            <w:pPr>
              <w:autoSpaceDE w:val="0"/>
              <w:autoSpaceDN w:val="0"/>
              <w:adjustRightInd w:val="0"/>
              <w:jc w:val="both"/>
              <w:rPr>
                <w:rFonts w:ascii="Tahoma" w:hAnsi="Tahoma" w:cs="Tahoma"/>
                <w:bCs/>
                <w:color w:val="1F497D"/>
                <w:sz w:val="18"/>
                <w:szCs w:val="18"/>
              </w:rPr>
            </w:pPr>
            <w:r w:rsidRPr="00284AB8">
              <w:rPr>
                <w:rFonts w:ascii="Tahoma" w:hAnsi="Tahoma" w:cs="Tahoma"/>
                <w:color w:val="1F497D"/>
                <w:sz w:val="18"/>
                <w:szCs w:val="18"/>
              </w:rPr>
              <w:t>El oferente debe presentar y ejecutar un Protocolo de Pruebas para cada equipo, elemento de su solución y del Software de Gestión, los cuales deben de incluir las funcionalidades y servicios solicitados en el presente pliego, los mismos deben ser aprobados por ENTEL S.A. antes de su ejecución.</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1333"/>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284AB8" w:rsidRDefault="00A423E2" w:rsidP="00C97E6F">
            <w:pPr>
              <w:autoSpaceDE w:val="0"/>
              <w:autoSpaceDN w:val="0"/>
              <w:adjustRightInd w:val="0"/>
              <w:jc w:val="both"/>
              <w:rPr>
                <w:rFonts w:ascii="Tahoma" w:hAnsi="Tahoma" w:cs="Tahoma"/>
                <w:color w:val="1F497D"/>
                <w:sz w:val="18"/>
                <w:szCs w:val="18"/>
              </w:rPr>
            </w:pPr>
            <w:r w:rsidRPr="00284AB8">
              <w:rPr>
                <w:rFonts w:ascii="Tahoma" w:hAnsi="Tahoma" w:cs="Tahoma"/>
                <w:color w:val="1F497D"/>
                <w:sz w:val="18"/>
                <w:szCs w:val="18"/>
              </w:rPr>
              <w:t xml:space="preserve">El oferente deberá proveer un periodo de consultoría residente con presencia en La Paz, de </w:t>
            </w:r>
            <w:r>
              <w:rPr>
                <w:rFonts w:ascii="Tahoma" w:hAnsi="Tahoma" w:cs="Tahoma"/>
                <w:color w:val="1F497D"/>
                <w:sz w:val="18"/>
                <w:szCs w:val="18"/>
              </w:rPr>
              <w:t>una</w:t>
            </w:r>
            <w:r w:rsidRPr="00284AB8">
              <w:rPr>
                <w:rFonts w:ascii="Tahoma" w:hAnsi="Tahoma" w:cs="Tahoma"/>
                <w:color w:val="1F497D"/>
                <w:sz w:val="18"/>
                <w:szCs w:val="18"/>
              </w:rPr>
              <w:t xml:space="preserve"> (</w:t>
            </w:r>
            <w:r>
              <w:rPr>
                <w:rFonts w:ascii="Tahoma" w:hAnsi="Tahoma" w:cs="Tahoma"/>
                <w:color w:val="1F497D"/>
                <w:sz w:val="18"/>
                <w:szCs w:val="18"/>
              </w:rPr>
              <w:t>1</w:t>
            </w:r>
            <w:r w:rsidRPr="00284AB8">
              <w:rPr>
                <w:rFonts w:ascii="Tahoma" w:hAnsi="Tahoma" w:cs="Tahoma"/>
                <w:color w:val="1F497D"/>
                <w:sz w:val="18"/>
                <w:szCs w:val="18"/>
              </w:rPr>
              <w:t xml:space="preserve">) semana </w:t>
            </w:r>
            <w:r>
              <w:rPr>
                <w:rFonts w:ascii="Tahoma" w:hAnsi="Tahoma" w:cs="Tahoma"/>
                <w:color w:val="1F497D"/>
                <w:sz w:val="18"/>
                <w:szCs w:val="18"/>
              </w:rPr>
              <w:t>posterior</w:t>
            </w:r>
            <w:r w:rsidRPr="00284AB8">
              <w:rPr>
                <w:rFonts w:ascii="Tahoma" w:hAnsi="Tahoma" w:cs="Tahoma"/>
                <w:color w:val="1F497D"/>
                <w:sz w:val="18"/>
                <w:szCs w:val="18"/>
              </w:rPr>
              <w:t xml:space="preserve"> </w:t>
            </w:r>
            <w:r>
              <w:rPr>
                <w:rFonts w:ascii="Tahoma" w:hAnsi="Tahoma" w:cs="Tahoma"/>
                <w:color w:val="1F497D"/>
                <w:sz w:val="18"/>
                <w:szCs w:val="18"/>
              </w:rPr>
              <w:t>a</w:t>
            </w:r>
            <w:r w:rsidRPr="00284AB8">
              <w:rPr>
                <w:rFonts w:ascii="Tahoma" w:hAnsi="Tahoma" w:cs="Tahoma"/>
                <w:color w:val="1F497D"/>
                <w:sz w:val="18"/>
                <w:szCs w:val="18"/>
              </w:rPr>
              <w:t xml:space="preserve"> la implementación</w:t>
            </w:r>
            <w:r>
              <w:rPr>
                <w:rFonts w:ascii="Tahoma" w:hAnsi="Tahoma" w:cs="Tahoma"/>
                <w:color w:val="1F497D"/>
                <w:sz w:val="18"/>
                <w:szCs w:val="18"/>
              </w:rPr>
              <w:t xml:space="preserve"> y puesta en producción</w:t>
            </w:r>
            <w:r w:rsidRPr="00284AB8">
              <w:rPr>
                <w:rFonts w:ascii="Tahoma" w:hAnsi="Tahoma" w:cs="Tahoma"/>
                <w:color w:val="1F497D"/>
                <w:sz w:val="18"/>
                <w:szCs w:val="18"/>
              </w:rPr>
              <w:t xml:space="preserve"> </w:t>
            </w:r>
            <w:r>
              <w:rPr>
                <w:rFonts w:ascii="Tahoma" w:hAnsi="Tahoma" w:cs="Tahoma"/>
                <w:color w:val="1F497D"/>
                <w:sz w:val="18"/>
                <w:szCs w:val="18"/>
              </w:rPr>
              <w:t>para realizar los ajustes y personalizaciones que sean requeridos por ENTEL</w:t>
            </w:r>
            <w:r w:rsidRPr="00284AB8">
              <w:rPr>
                <w:rFonts w:ascii="Tahoma" w:hAnsi="Tahoma" w:cs="Tahoma"/>
                <w:color w:val="1F497D"/>
                <w:sz w:val="18"/>
                <w:szCs w:val="18"/>
              </w:rPr>
              <w:t>.</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4072"/>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lastRenderedPageBreak/>
              <w:t>4.7</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CB6D8A" w:rsidRDefault="00A423E2" w:rsidP="00C97E6F">
            <w:pPr>
              <w:rPr>
                <w:rFonts w:ascii="Tahoma" w:hAnsi="Tahoma" w:cs="Tahoma"/>
                <w:color w:val="1F497D"/>
                <w:sz w:val="18"/>
                <w:szCs w:val="18"/>
              </w:rPr>
            </w:pPr>
            <w:r w:rsidRPr="00CB6D8A">
              <w:rPr>
                <w:rFonts w:ascii="Tahoma" w:hAnsi="Tahoma" w:cs="Tahoma"/>
                <w:color w:val="1F497D"/>
                <w:sz w:val="18"/>
                <w:szCs w:val="18"/>
              </w:rPr>
              <w:t xml:space="preserve">El oferente adjudicado debe proveer el siguiente entrenamiento: </w:t>
            </w:r>
          </w:p>
          <w:p w:rsidR="00A423E2" w:rsidRPr="002F1A54" w:rsidRDefault="00A423E2" w:rsidP="00A423E2">
            <w:pPr>
              <w:pStyle w:val="Prrafodelista"/>
              <w:numPr>
                <w:ilvl w:val="0"/>
                <w:numId w:val="39"/>
              </w:numPr>
              <w:spacing w:line="276" w:lineRule="auto"/>
              <w:contextualSpacing/>
              <w:rPr>
                <w:rFonts w:ascii="Tahoma" w:hAnsi="Tahoma" w:cs="Tahoma"/>
                <w:bCs/>
                <w:color w:val="1F497D"/>
                <w:sz w:val="18"/>
                <w:szCs w:val="18"/>
              </w:rPr>
            </w:pPr>
            <w:r w:rsidRPr="002F1A54">
              <w:rPr>
                <w:rFonts w:ascii="Tahoma" w:hAnsi="Tahoma" w:cs="Tahoma"/>
                <w:bCs/>
                <w:color w:val="1F497D"/>
                <w:sz w:val="18"/>
                <w:szCs w:val="18"/>
              </w:rPr>
              <w:t>Administración, configuración y operación de la aplicación y del hardware OTDR</w:t>
            </w:r>
          </w:p>
          <w:p w:rsidR="00A423E2" w:rsidRPr="002F1A54" w:rsidRDefault="00A423E2" w:rsidP="00A423E2">
            <w:pPr>
              <w:pStyle w:val="Prrafodelista"/>
              <w:numPr>
                <w:ilvl w:val="0"/>
                <w:numId w:val="39"/>
              </w:numPr>
              <w:spacing w:line="276" w:lineRule="auto"/>
              <w:contextualSpacing/>
              <w:jc w:val="both"/>
              <w:rPr>
                <w:rFonts w:ascii="Tahoma" w:hAnsi="Tahoma" w:cs="Tahoma"/>
                <w:bCs/>
                <w:color w:val="1F497D"/>
                <w:sz w:val="18"/>
                <w:szCs w:val="18"/>
              </w:rPr>
            </w:pPr>
            <w:r w:rsidRPr="002F1A54">
              <w:rPr>
                <w:rFonts w:ascii="Tahoma" w:hAnsi="Tahoma" w:cs="Tahoma"/>
                <w:bCs/>
                <w:color w:val="1F497D"/>
                <w:sz w:val="18"/>
                <w:szCs w:val="18"/>
              </w:rPr>
              <w:t>Mediciones que deben ser realizadas,  con la explicación de los parámetros técnicos con  demostraciones en campo.</w:t>
            </w:r>
          </w:p>
          <w:p w:rsidR="00A423E2" w:rsidRPr="00CB6D8A" w:rsidRDefault="00A423E2" w:rsidP="00C97E6F">
            <w:pPr>
              <w:autoSpaceDE w:val="0"/>
              <w:autoSpaceDN w:val="0"/>
              <w:adjustRightInd w:val="0"/>
              <w:jc w:val="both"/>
              <w:rPr>
                <w:rFonts w:ascii="Tahoma" w:hAnsi="Tahoma" w:cs="Tahoma"/>
                <w:color w:val="1F497D"/>
                <w:sz w:val="18"/>
                <w:szCs w:val="18"/>
              </w:rPr>
            </w:pPr>
            <w:r w:rsidRPr="00CB6D8A">
              <w:rPr>
                <w:rFonts w:ascii="Tahoma" w:hAnsi="Tahoma" w:cs="Tahoma"/>
                <w:color w:val="1F497D"/>
                <w:sz w:val="18"/>
                <w:szCs w:val="18"/>
              </w:rPr>
              <w:t>El entrenamiento debe ser dictado en idioma español, por personal calificado y especializado de fábrica en las ciudades de La Paz y Santa Cruz, para 15 personas en cada sitio.</w:t>
            </w:r>
          </w:p>
          <w:p w:rsidR="00A423E2" w:rsidRDefault="00A423E2" w:rsidP="00C97E6F">
            <w:pPr>
              <w:autoSpaceDE w:val="0"/>
              <w:autoSpaceDN w:val="0"/>
              <w:adjustRightInd w:val="0"/>
              <w:jc w:val="both"/>
              <w:rPr>
                <w:rFonts w:ascii="Tahoma" w:hAnsi="Tahoma" w:cs="Tahoma"/>
                <w:color w:val="1F497D"/>
                <w:sz w:val="18"/>
                <w:szCs w:val="18"/>
              </w:rPr>
            </w:pPr>
          </w:p>
          <w:p w:rsidR="00A423E2" w:rsidRPr="00C606E7" w:rsidRDefault="00A423E2" w:rsidP="00C97E6F">
            <w:pPr>
              <w:autoSpaceDE w:val="0"/>
              <w:autoSpaceDN w:val="0"/>
              <w:adjustRightInd w:val="0"/>
              <w:jc w:val="both"/>
              <w:rPr>
                <w:rFonts w:ascii="Tahoma" w:hAnsi="Tahoma" w:cs="Tahoma"/>
                <w:color w:val="1F497D"/>
                <w:sz w:val="18"/>
                <w:szCs w:val="18"/>
              </w:rPr>
            </w:pPr>
            <w:r w:rsidRPr="00A423E2">
              <w:rPr>
                <w:rFonts w:ascii="Tahoma" w:hAnsi="Tahoma" w:cs="Tahoma"/>
                <w:color w:val="1F497D"/>
                <w:sz w:val="18"/>
                <w:szCs w:val="18"/>
              </w:rPr>
              <w:t>El oferente debe detallar en el sobre B y C, como un ítem por separado toda capacitación o entrenamiento solicitado en el punto 4.7  anterior que merezca un costo adicional,  y ENTEL se reserva el derecho de adjudicar o no este ítem.</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r w:rsidR="00A423E2" w:rsidTr="00C97E6F">
        <w:trPr>
          <w:trHeight w:val="708"/>
        </w:trPr>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4.8</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B43D2C" w:rsidRDefault="00A423E2" w:rsidP="00C97E6F">
            <w:pPr>
              <w:jc w:val="both"/>
              <w:rPr>
                <w:rFonts w:ascii="Tahoma" w:hAnsi="Tahoma" w:cs="Tahoma"/>
                <w:bCs/>
                <w:color w:val="1F497D"/>
                <w:sz w:val="18"/>
                <w:szCs w:val="18"/>
                <w:highlight w:val="cyan"/>
              </w:rPr>
            </w:pPr>
            <w:r w:rsidRPr="002F1A54">
              <w:rPr>
                <w:rFonts w:ascii="Tahoma" w:hAnsi="Tahoma" w:cs="Tahoma"/>
                <w:bCs/>
                <w:color w:val="1F497D"/>
                <w:sz w:val="18"/>
                <w:szCs w:val="18"/>
              </w:rPr>
              <w:t xml:space="preserve">Los servicios profesionales deben incluir la </w:t>
            </w:r>
            <w:r>
              <w:rPr>
                <w:rFonts w:ascii="Tahoma" w:hAnsi="Tahoma" w:cs="Tahoma"/>
                <w:bCs/>
                <w:color w:val="1F497D"/>
                <w:sz w:val="18"/>
                <w:szCs w:val="18"/>
              </w:rPr>
              <w:t>medición de todos los puertos GPON con ODN ya construida y emitir un informe como estado inicial.</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Pr="00F13870" w:rsidRDefault="00A423E2" w:rsidP="00C97E6F">
            <w:pPr>
              <w:jc w:val="center"/>
              <w:rPr>
                <w:rFonts w:ascii="Tahoma" w:hAnsi="Tahoma" w:cs="Tahoma"/>
                <w:color w:val="1F497D"/>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c>
          <w:tcPr>
            <w:tcW w:w="155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423E2" w:rsidRDefault="00A423E2" w:rsidP="00C97E6F">
            <w:pPr>
              <w:jc w:val="center"/>
              <w:rPr>
                <w:rFonts w:ascii="Tahoma" w:eastAsia="Calibri" w:hAnsi="Tahoma" w:cs="Tahoma"/>
                <w:color w:val="004990"/>
                <w:sz w:val="18"/>
                <w:szCs w:val="18"/>
              </w:rPr>
            </w:pPr>
          </w:p>
        </w:tc>
      </w:tr>
    </w:tbl>
    <w:p w:rsidR="00A423E2" w:rsidRPr="00DA7F64" w:rsidRDefault="00A423E2" w:rsidP="00A423E2">
      <w:pPr>
        <w:rPr>
          <w:color w:val="004990"/>
          <w:sz w:val="14"/>
          <w:szCs w:val="8"/>
          <w:lang w:val="es-BO"/>
        </w:rPr>
      </w:pPr>
    </w:p>
    <w:p w:rsidR="004E03CB" w:rsidRDefault="004E03CB" w:rsidP="004E03CB">
      <w:pPr>
        <w:pStyle w:val="TITULOS"/>
        <w:spacing w:after="0"/>
        <w:ind w:left="720" w:firstLine="0"/>
        <w:rPr>
          <w:rFonts w:ascii="Tahoma" w:hAnsi="Tahoma" w:cs="Tahoma"/>
          <w:color w:val="365F91"/>
          <w:sz w:val="22"/>
          <w:szCs w:val="22"/>
        </w:rPr>
      </w:pPr>
    </w:p>
    <w:p w:rsidR="00A423E2" w:rsidRPr="00995869" w:rsidRDefault="00A423E2" w:rsidP="00A423E2">
      <w:pPr>
        <w:pStyle w:val="TITULOS"/>
        <w:numPr>
          <w:ilvl w:val="0"/>
          <w:numId w:val="6"/>
        </w:numPr>
        <w:spacing w:after="0"/>
        <w:ind w:left="720"/>
        <w:rPr>
          <w:rFonts w:ascii="Tahoma" w:hAnsi="Tahoma" w:cs="Tahoma"/>
          <w:color w:val="365F91"/>
          <w:sz w:val="22"/>
          <w:szCs w:val="22"/>
        </w:rPr>
      </w:pPr>
      <w:r w:rsidRPr="00995869">
        <w:rPr>
          <w:rFonts w:ascii="Tahoma" w:hAnsi="Tahoma" w:cs="Tahoma"/>
          <w:color w:val="365F91"/>
          <w:sz w:val="22"/>
          <w:szCs w:val="22"/>
        </w:rPr>
        <w:t>DOCUMENTACIÓN.</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423E2" w:rsidRPr="00F20A3A" w:rsidTr="00C97E6F">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423E2" w:rsidRPr="00F20A3A" w:rsidTr="00C97E6F">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423E2" w:rsidRPr="00F20A3A" w:rsidTr="00C97E6F">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5.1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rPr>
                <w:rFonts w:ascii="Tahoma" w:hAnsi="Tahoma" w:cs="Tahoma"/>
                <w:color w:val="1F497E"/>
                <w:sz w:val="18"/>
                <w:szCs w:val="18"/>
              </w:rPr>
            </w:pPr>
            <w:r>
              <w:rPr>
                <w:rFonts w:ascii="Tahoma" w:hAnsi="Tahoma" w:cs="Tahoma"/>
                <w:color w:val="1F497E"/>
                <w:sz w:val="18"/>
                <w:szCs w:val="18"/>
              </w:rPr>
              <w:t>El oferente adjudicado debe entregar la siguiente documentación en idioma español, en formato  impreso y electrónico:</w:t>
            </w:r>
          </w:p>
          <w:p w:rsidR="00A423E2" w:rsidRDefault="00A423E2" w:rsidP="00C97E6F">
            <w:pPr>
              <w:rPr>
                <w:rFonts w:ascii="Tahoma" w:hAnsi="Tahoma" w:cs="Tahoma"/>
                <w:color w:val="1F497E"/>
                <w:sz w:val="18"/>
                <w:szCs w:val="18"/>
              </w:rPr>
            </w:pPr>
          </w:p>
          <w:p w:rsidR="00A423E2" w:rsidRDefault="00A423E2" w:rsidP="00A423E2">
            <w:pPr>
              <w:numPr>
                <w:ilvl w:val="0"/>
                <w:numId w:val="34"/>
              </w:numPr>
              <w:rPr>
                <w:rFonts w:ascii="Tahoma" w:hAnsi="Tahoma" w:cs="Tahoma"/>
                <w:color w:val="1F497E"/>
                <w:sz w:val="18"/>
                <w:szCs w:val="18"/>
              </w:rPr>
            </w:pPr>
            <w:r>
              <w:rPr>
                <w:rFonts w:ascii="Tahoma" w:hAnsi="Tahoma" w:cs="Tahoma"/>
                <w:color w:val="1F497E"/>
                <w:sz w:val="18"/>
                <w:szCs w:val="18"/>
              </w:rPr>
              <w:t xml:space="preserve">Documentos de </w:t>
            </w:r>
            <w:proofErr w:type="spellStart"/>
            <w:r>
              <w:rPr>
                <w:rFonts w:ascii="Tahoma" w:hAnsi="Tahoma" w:cs="Tahoma"/>
                <w:color w:val="1F497E"/>
                <w:sz w:val="18"/>
                <w:szCs w:val="18"/>
              </w:rPr>
              <w:t>Survey</w:t>
            </w:r>
            <w:proofErr w:type="spellEnd"/>
            <w:r>
              <w:rPr>
                <w:rFonts w:ascii="Tahoma" w:hAnsi="Tahoma" w:cs="Tahoma"/>
                <w:color w:val="1F497E"/>
                <w:sz w:val="18"/>
                <w:szCs w:val="18"/>
              </w:rPr>
              <w:t>.</w:t>
            </w:r>
          </w:p>
          <w:p w:rsidR="00A423E2" w:rsidRDefault="00A423E2" w:rsidP="00A423E2">
            <w:pPr>
              <w:numPr>
                <w:ilvl w:val="0"/>
                <w:numId w:val="34"/>
              </w:numPr>
              <w:rPr>
                <w:rFonts w:ascii="Tahoma" w:hAnsi="Tahoma" w:cs="Tahoma"/>
                <w:color w:val="1F497E"/>
                <w:sz w:val="18"/>
                <w:szCs w:val="18"/>
              </w:rPr>
            </w:pPr>
            <w:r>
              <w:rPr>
                <w:rFonts w:ascii="Tahoma" w:hAnsi="Tahoma" w:cs="Tahoma"/>
                <w:color w:val="1F497E"/>
                <w:sz w:val="18"/>
                <w:szCs w:val="18"/>
              </w:rPr>
              <w:t>Documentos de diseño HLD y LLD.</w:t>
            </w:r>
          </w:p>
          <w:p w:rsidR="00A423E2" w:rsidRPr="00107161" w:rsidRDefault="00A423E2" w:rsidP="00A423E2">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Propuesta técnica </w:t>
            </w:r>
          </w:p>
          <w:p w:rsidR="00A423E2" w:rsidRDefault="00A423E2" w:rsidP="00A423E2">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Plan de </w:t>
            </w:r>
            <w:r>
              <w:rPr>
                <w:rFonts w:ascii="Tahoma" w:hAnsi="Tahoma" w:cs="Tahoma"/>
                <w:color w:val="1F497E"/>
                <w:sz w:val="18"/>
                <w:szCs w:val="18"/>
              </w:rPr>
              <w:t>trabajo. Alcances y cronograma.</w:t>
            </w:r>
          </w:p>
          <w:p w:rsidR="00A423E2" w:rsidRPr="00107161" w:rsidRDefault="00A423E2" w:rsidP="00A423E2">
            <w:pPr>
              <w:numPr>
                <w:ilvl w:val="0"/>
                <w:numId w:val="34"/>
              </w:numPr>
              <w:rPr>
                <w:rFonts w:ascii="Tahoma" w:hAnsi="Tahoma" w:cs="Tahoma"/>
                <w:color w:val="1F497E"/>
                <w:sz w:val="18"/>
                <w:szCs w:val="18"/>
              </w:rPr>
            </w:pPr>
            <w:r w:rsidRPr="00107161">
              <w:rPr>
                <w:rFonts w:ascii="Tahoma" w:hAnsi="Tahoma" w:cs="Tahoma"/>
                <w:color w:val="1F497E"/>
                <w:sz w:val="18"/>
                <w:szCs w:val="18"/>
              </w:rPr>
              <w:t xml:space="preserve">SOW </w:t>
            </w:r>
            <w:proofErr w:type="spellStart"/>
            <w:r w:rsidRPr="00107161">
              <w:rPr>
                <w:rFonts w:ascii="Tahoma" w:hAnsi="Tahoma" w:cs="Tahoma"/>
                <w:color w:val="1F497E"/>
                <w:sz w:val="18"/>
                <w:szCs w:val="18"/>
              </w:rPr>
              <w:t>Statement</w:t>
            </w:r>
            <w:proofErr w:type="spellEnd"/>
            <w:r w:rsidRPr="00107161">
              <w:rPr>
                <w:rFonts w:ascii="Tahoma" w:hAnsi="Tahoma" w:cs="Tahoma"/>
                <w:color w:val="1F497E"/>
                <w:sz w:val="18"/>
                <w:szCs w:val="18"/>
              </w:rPr>
              <w:t xml:space="preserve"> of </w:t>
            </w:r>
            <w:proofErr w:type="spellStart"/>
            <w:r w:rsidRPr="00107161">
              <w:rPr>
                <w:rFonts w:ascii="Tahoma" w:hAnsi="Tahoma" w:cs="Tahoma"/>
                <w:color w:val="1F497E"/>
                <w:sz w:val="18"/>
                <w:szCs w:val="18"/>
              </w:rPr>
              <w:t>Work</w:t>
            </w:r>
            <w:proofErr w:type="spellEnd"/>
            <w:r w:rsidRPr="00107161">
              <w:rPr>
                <w:rFonts w:ascii="Tahoma" w:hAnsi="Tahoma" w:cs="Tahoma"/>
                <w:color w:val="1F497E"/>
                <w:sz w:val="18"/>
                <w:szCs w:val="18"/>
              </w:rPr>
              <w:t>.</w:t>
            </w:r>
          </w:p>
          <w:p w:rsidR="00A423E2" w:rsidRDefault="00A423E2" w:rsidP="00A423E2">
            <w:pPr>
              <w:pStyle w:val="Prrafodelista"/>
              <w:numPr>
                <w:ilvl w:val="0"/>
                <w:numId w:val="34"/>
              </w:numPr>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A423E2" w:rsidRDefault="00A423E2" w:rsidP="00A423E2">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Instalación y configuración de los servidores de base de datos y aplicaciones</w:t>
            </w:r>
          </w:p>
          <w:p w:rsidR="00A423E2" w:rsidRDefault="00A423E2" w:rsidP="00A423E2">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 xml:space="preserve">Manual técnico de cada uno de los equipos y módulos implementados. </w:t>
            </w:r>
          </w:p>
          <w:p w:rsidR="00A423E2" w:rsidRDefault="00A423E2" w:rsidP="00A423E2">
            <w:pPr>
              <w:pStyle w:val="Prrafodelista"/>
              <w:numPr>
                <w:ilvl w:val="0"/>
                <w:numId w:val="34"/>
              </w:numPr>
              <w:jc w:val="both"/>
              <w:rPr>
                <w:rFonts w:ascii="Tahoma" w:hAnsi="Tahoma" w:cs="Tahoma"/>
                <w:color w:val="1F497E"/>
                <w:sz w:val="18"/>
                <w:szCs w:val="18"/>
              </w:rPr>
            </w:pPr>
            <w:r>
              <w:rPr>
                <w:rFonts w:ascii="Tahoma" w:hAnsi="Tahoma" w:cs="Tahoma"/>
                <w:color w:val="1F497E"/>
                <w:sz w:val="18"/>
                <w:szCs w:val="18"/>
              </w:rPr>
              <w:t>Diagramas y documentación As-</w:t>
            </w:r>
            <w:proofErr w:type="spellStart"/>
            <w:r>
              <w:rPr>
                <w:rFonts w:ascii="Tahoma" w:hAnsi="Tahoma" w:cs="Tahoma"/>
                <w:color w:val="1F497E"/>
                <w:sz w:val="18"/>
                <w:szCs w:val="18"/>
              </w:rPr>
              <w:t>Built</w:t>
            </w:r>
            <w:proofErr w:type="spellEnd"/>
            <w:r>
              <w:rPr>
                <w:rFonts w:ascii="Tahoma" w:hAnsi="Tahoma" w:cs="Tahoma"/>
                <w:color w:val="1F497E"/>
                <w:sz w:val="18"/>
                <w:szCs w:val="18"/>
              </w:rPr>
              <w:t xml:space="preserve"> de la solución final.</w:t>
            </w:r>
          </w:p>
          <w:p w:rsidR="00A423E2" w:rsidRPr="00F450EF" w:rsidRDefault="00A423E2" w:rsidP="00A423E2">
            <w:pPr>
              <w:pStyle w:val="Prrafodelista"/>
              <w:numPr>
                <w:ilvl w:val="0"/>
                <w:numId w:val="34"/>
              </w:numPr>
              <w:jc w:val="both"/>
              <w:rPr>
                <w:rFonts w:ascii="Tahoma" w:hAnsi="Tahoma" w:cs="Tahoma"/>
                <w:color w:val="1F497E"/>
                <w:sz w:val="18"/>
                <w:szCs w:val="18"/>
              </w:rPr>
            </w:pPr>
            <w:r w:rsidRPr="00F450EF">
              <w:rPr>
                <w:rFonts w:ascii="Tahoma" w:hAnsi="Tahoma" w:cs="Tahoma"/>
                <w:color w:val="1F497E"/>
                <w:sz w:val="18"/>
                <w:szCs w:val="18"/>
              </w:rPr>
              <w:t>Acceso a todas las Bases de Datos con Usuario de Consulta si corresponde.</w:t>
            </w:r>
          </w:p>
          <w:p w:rsidR="00A423E2" w:rsidRPr="00203078" w:rsidRDefault="00A423E2" w:rsidP="00C97E6F">
            <w:pPr>
              <w:pStyle w:val="Prrafodelista"/>
              <w:jc w:val="both"/>
              <w:rPr>
                <w:rFonts w:ascii="Tahoma" w:hAnsi="Tahoma" w:cs="Tahoma"/>
                <w:color w:val="1F497E"/>
                <w:sz w:val="18"/>
                <w:szCs w:val="18"/>
              </w:rPr>
            </w:pPr>
          </w:p>
          <w:p w:rsidR="00A423E2" w:rsidRPr="004E03CB" w:rsidRDefault="00A423E2" w:rsidP="00C97E6F">
            <w:pPr>
              <w:pStyle w:val="Prrafodelista"/>
              <w:ind w:left="0"/>
              <w:jc w:val="both"/>
              <w:rPr>
                <w:rFonts w:ascii="Tahoma" w:hAnsi="Tahoma" w:cs="Tahoma"/>
                <w:color w:val="1F497E"/>
                <w:sz w:val="18"/>
                <w:szCs w:val="18"/>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lastRenderedPageBreak/>
              <w:t>5.2</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DA7F64" w:rsidRDefault="00A423E2" w:rsidP="00C97E6F">
            <w:pPr>
              <w:pStyle w:val="Prrafodelista"/>
              <w:ind w:left="0"/>
              <w:jc w:val="both"/>
              <w:rPr>
                <w:rFonts w:ascii="Tahoma" w:hAnsi="Tahoma" w:cs="Tahoma"/>
                <w:color w:val="1F497E"/>
                <w:sz w:val="18"/>
                <w:szCs w:val="18"/>
              </w:rPr>
            </w:pPr>
            <w:r w:rsidRPr="00DA7F64">
              <w:rPr>
                <w:rFonts w:ascii="Tahoma" w:hAnsi="Tahoma" w:cs="Tahoma"/>
                <w:color w:val="1F497E"/>
                <w:sz w:val="18"/>
                <w:szCs w:val="18"/>
              </w:rPr>
              <w:t>Homologación de la ATT: En caso de ser adjudicado, el oferente debe presentar las siguientes certificaciones en fotocopia simple.</w:t>
            </w:r>
          </w:p>
          <w:p w:rsidR="00A423E2" w:rsidRPr="00DA7F64" w:rsidRDefault="00A423E2" w:rsidP="00A423E2">
            <w:pPr>
              <w:numPr>
                <w:ilvl w:val="1"/>
                <w:numId w:val="43"/>
              </w:numPr>
              <w:ind w:left="355" w:hanging="141"/>
              <w:jc w:val="both"/>
              <w:rPr>
                <w:rFonts w:ascii="Tahoma" w:hAnsi="Tahoma" w:cs="Tahoma"/>
                <w:bCs/>
                <w:color w:val="1F497D"/>
                <w:sz w:val="18"/>
                <w:lang w:val="es-BO" w:eastAsia="es-BO"/>
              </w:rPr>
            </w:pPr>
            <w:r w:rsidRPr="00DA7F64">
              <w:rPr>
                <w:rFonts w:ascii="Tahoma" w:hAnsi="Tahoma" w:cs="Tahoma"/>
                <w:bCs/>
                <w:color w:val="1F497D"/>
                <w:sz w:val="18"/>
                <w:lang w:val="es-BO" w:eastAsia="es-BO"/>
              </w:rPr>
              <w:t>Certificado de Homologación.</w:t>
            </w:r>
          </w:p>
          <w:p w:rsidR="00A423E2" w:rsidRPr="00DA7F64" w:rsidRDefault="00A423E2" w:rsidP="00A423E2">
            <w:pPr>
              <w:numPr>
                <w:ilvl w:val="1"/>
                <w:numId w:val="43"/>
              </w:numPr>
              <w:ind w:left="355" w:hanging="141"/>
              <w:jc w:val="both"/>
              <w:rPr>
                <w:rFonts w:ascii="Tahoma" w:hAnsi="Tahoma" w:cs="Tahoma"/>
                <w:bCs/>
                <w:color w:val="1F497D"/>
                <w:sz w:val="18"/>
                <w:lang w:val="es-BO" w:eastAsia="es-BO"/>
              </w:rPr>
            </w:pPr>
            <w:r w:rsidRPr="00DA7F64">
              <w:rPr>
                <w:rFonts w:ascii="Tahoma" w:hAnsi="Tahoma" w:cs="Tahoma"/>
                <w:bCs/>
                <w:color w:val="1F497D"/>
                <w:sz w:val="18"/>
                <w:lang w:val="es-BO" w:eastAsia="es-BO"/>
              </w:rPr>
              <w:t>Registro de fabricantes, distribuidores o comercializadores.</w:t>
            </w:r>
          </w:p>
          <w:p w:rsidR="00A423E2" w:rsidRPr="00DA7F64" w:rsidRDefault="00A423E2" w:rsidP="00C97E6F">
            <w:pPr>
              <w:pStyle w:val="Prrafodelista"/>
              <w:ind w:left="0"/>
              <w:jc w:val="both"/>
              <w:rPr>
                <w:rFonts w:ascii="Tahoma" w:hAnsi="Tahoma" w:cs="Tahoma"/>
                <w:color w:val="1F497E"/>
                <w:sz w:val="18"/>
                <w:szCs w:val="18"/>
              </w:rPr>
            </w:pPr>
            <w:r w:rsidRPr="00DA7F64">
              <w:rPr>
                <w:rFonts w:ascii="Tahoma" w:hAnsi="Tahoma" w:cs="Tahoma"/>
                <w:color w:val="1F497E"/>
                <w:sz w:val="18"/>
                <w:szCs w:val="18"/>
              </w:rPr>
              <w:t>Ambas certificaciones emitidas por la Autoridad de Regularización y Fiscalización de Telecomunicaciones y Transportes “ATT”.</w:t>
            </w:r>
          </w:p>
          <w:p w:rsidR="00A423E2" w:rsidRDefault="00A423E2" w:rsidP="00C97E6F">
            <w:pPr>
              <w:pStyle w:val="Prrafodelista"/>
              <w:ind w:left="0"/>
              <w:jc w:val="both"/>
              <w:rPr>
                <w:rFonts w:ascii="Tahoma" w:hAnsi="Tahoma" w:cs="Tahoma"/>
                <w:color w:val="1F497E"/>
                <w:sz w:val="18"/>
                <w:szCs w:val="18"/>
              </w:rPr>
            </w:pPr>
            <w:r w:rsidRPr="00DA7F64">
              <w:rPr>
                <w:rFonts w:ascii="Tahoma" w:hAnsi="Tahoma" w:cs="Tahoma"/>
                <w:color w:val="1F497E"/>
                <w:sz w:val="18"/>
                <w:szCs w:val="18"/>
              </w:rPr>
              <w:t>Estas certificaciones deben ser presentadas al momento de la recepción total de los equipos por parte de Entel S.A.</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5.3</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DA7F64" w:rsidRDefault="00A423E2" w:rsidP="00C97E6F">
            <w:pPr>
              <w:autoSpaceDE w:val="0"/>
              <w:autoSpaceDN w:val="0"/>
              <w:adjustRightInd w:val="0"/>
              <w:jc w:val="both"/>
              <w:rPr>
                <w:rFonts w:ascii="Tahoma" w:hAnsi="Tahoma" w:cs="Tahoma"/>
                <w:color w:val="1F497E"/>
                <w:sz w:val="18"/>
                <w:szCs w:val="18"/>
              </w:rPr>
            </w:pPr>
            <w:r w:rsidRPr="0038682C">
              <w:rPr>
                <w:rFonts w:ascii="Tahoma" w:hAnsi="Tahoma" w:cs="Tahoma"/>
                <w:color w:val="1F497D"/>
                <w:sz w:val="18"/>
                <w:szCs w:val="18"/>
              </w:rPr>
              <w:t>El oferente debe adjuntar a su propuesta técnica el detalle no valorizado de los equipos, módulos</w:t>
            </w:r>
            <w:r>
              <w:rPr>
                <w:rFonts w:ascii="Tahoma" w:hAnsi="Tahoma" w:cs="Tahoma"/>
                <w:color w:val="1F497D"/>
                <w:sz w:val="18"/>
                <w:szCs w:val="18"/>
              </w:rPr>
              <w:t>, software</w:t>
            </w:r>
            <w:r w:rsidRPr="0038682C">
              <w:rPr>
                <w:rFonts w:ascii="Tahoma" w:hAnsi="Tahoma" w:cs="Tahoma"/>
                <w:color w:val="1F497D"/>
                <w:sz w:val="18"/>
                <w:szCs w:val="18"/>
              </w:rPr>
              <w:t xml:space="preserve"> y licencias </w:t>
            </w:r>
            <w:r>
              <w:rPr>
                <w:rFonts w:ascii="Tahoma" w:hAnsi="Tahoma" w:cs="Tahoma"/>
                <w:color w:val="1F497D"/>
                <w:sz w:val="18"/>
                <w:szCs w:val="18"/>
              </w:rPr>
              <w:t>a ser provistos</w:t>
            </w:r>
            <w:r w:rsidR="00FD6FC0">
              <w:rPr>
                <w:rFonts w:ascii="Tahoma" w:hAnsi="Tahoma" w:cs="Tahoma"/>
                <w:color w:val="1F497D"/>
                <w:sz w:val="18"/>
                <w:szCs w:val="18"/>
              </w:rPr>
              <w:t>.</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bl>
    <w:p w:rsidR="00A423E2" w:rsidRDefault="00A423E2" w:rsidP="00A423E2">
      <w:pPr>
        <w:rPr>
          <w:color w:val="004990"/>
          <w:sz w:val="20"/>
          <w:szCs w:val="20"/>
          <w:lang w:val="es-BO"/>
        </w:rPr>
      </w:pPr>
    </w:p>
    <w:p w:rsidR="00A423E2" w:rsidRPr="00CB6D8A" w:rsidRDefault="00A423E2" w:rsidP="00A423E2">
      <w:pPr>
        <w:pStyle w:val="TITULOS"/>
        <w:numPr>
          <w:ilvl w:val="0"/>
          <w:numId w:val="6"/>
        </w:numPr>
        <w:spacing w:after="0"/>
        <w:ind w:left="720"/>
        <w:rPr>
          <w:rFonts w:ascii="Tahoma" w:hAnsi="Tahoma" w:cs="Tahoma"/>
          <w:color w:val="365F91"/>
          <w:sz w:val="22"/>
          <w:szCs w:val="22"/>
        </w:rPr>
      </w:pPr>
      <w:r w:rsidRPr="00CB6D8A">
        <w:rPr>
          <w:rFonts w:ascii="Tahoma" w:hAnsi="Tahoma" w:cs="Tahoma"/>
          <w:color w:val="365F91"/>
          <w:sz w:val="22"/>
          <w:szCs w:val="22"/>
        </w:rPr>
        <w:t xml:space="preserve">TIEMPO DE PROVISIÓN , INSTALACIÓN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423E2" w:rsidRPr="00F20A3A" w:rsidTr="00C97E6F">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423E2" w:rsidRPr="00F20A3A" w:rsidTr="00C97E6F">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TIEMPO DE PROVISIÓN, INSTALACIÓN Y CRONOGRAMA</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423E2" w:rsidRPr="00F20A3A" w:rsidTr="00C97E6F">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6.1</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423E2" w:rsidRDefault="00A423E2" w:rsidP="00C97E6F">
            <w:pPr>
              <w:pStyle w:val="Prrafodelista"/>
              <w:ind w:left="0"/>
              <w:jc w:val="both"/>
              <w:rPr>
                <w:rFonts w:ascii="Tahoma" w:hAnsi="Tahoma" w:cs="Tahoma"/>
                <w:b/>
                <w:color w:val="1F497D"/>
                <w:sz w:val="18"/>
                <w:szCs w:val="18"/>
              </w:rPr>
            </w:pPr>
            <w:r w:rsidRPr="00CB6D8A">
              <w:rPr>
                <w:rFonts w:ascii="Tahoma" w:hAnsi="Tahoma" w:cs="Tahoma"/>
                <w:color w:val="1F497E"/>
                <w:sz w:val="18"/>
                <w:szCs w:val="18"/>
              </w:rPr>
              <w:t>El oferente deberá entregar todo el equipamiento en modalidad DDP, en almacenes de ENTEL S.A. en cada ciudad</w:t>
            </w:r>
            <w:r>
              <w:rPr>
                <w:rFonts w:ascii="Tahoma" w:hAnsi="Tahoma" w:cs="Tahoma"/>
                <w:color w:val="1F497E"/>
                <w:sz w:val="18"/>
                <w:szCs w:val="18"/>
              </w:rPr>
              <w:t xml:space="preserve"> y sitio</w:t>
            </w:r>
            <w:r w:rsidRPr="00CB6D8A">
              <w:rPr>
                <w:rFonts w:ascii="Tahoma" w:hAnsi="Tahoma" w:cs="Tahoma"/>
                <w:color w:val="1F497E"/>
                <w:sz w:val="18"/>
                <w:szCs w:val="18"/>
              </w:rPr>
              <w:t xml:space="preserve"> donde corresponda la implementación de cada elemento, en un tiempo menor o igual a </w:t>
            </w:r>
            <w:r>
              <w:rPr>
                <w:rFonts w:ascii="Tahoma" w:hAnsi="Tahoma" w:cs="Tahoma"/>
                <w:color w:val="1F497E"/>
                <w:sz w:val="18"/>
                <w:szCs w:val="18"/>
              </w:rPr>
              <w:t xml:space="preserve">setenta </w:t>
            </w:r>
            <w:r w:rsidRPr="00CB6D8A">
              <w:rPr>
                <w:rFonts w:ascii="Tahoma" w:hAnsi="Tahoma" w:cs="Tahoma"/>
                <w:color w:val="1F497E"/>
                <w:sz w:val="18"/>
                <w:szCs w:val="18"/>
              </w:rPr>
              <w:t>(</w:t>
            </w:r>
            <w:r>
              <w:rPr>
                <w:rFonts w:ascii="Tahoma" w:hAnsi="Tahoma" w:cs="Tahoma"/>
                <w:color w:val="1F497E"/>
                <w:sz w:val="18"/>
                <w:szCs w:val="18"/>
              </w:rPr>
              <w:t>7</w:t>
            </w:r>
            <w:r w:rsidRPr="00CB6D8A">
              <w:rPr>
                <w:rFonts w:ascii="Tahoma" w:hAnsi="Tahoma" w:cs="Tahoma"/>
                <w:color w:val="1F497E"/>
                <w:sz w:val="18"/>
                <w:szCs w:val="18"/>
              </w:rPr>
              <w:t>0) días calendario.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6.2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423E2" w:rsidRDefault="00A423E2" w:rsidP="00C97E6F">
            <w:pPr>
              <w:pStyle w:val="Prrafodelista"/>
              <w:ind w:left="0"/>
              <w:jc w:val="both"/>
              <w:rPr>
                <w:rFonts w:ascii="Tahoma" w:hAnsi="Tahoma" w:cs="Tahoma"/>
                <w:color w:val="1F497E"/>
                <w:sz w:val="18"/>
                <w:szCs w:val="18"/>
              </w:rPr>
            </w:pPr>
            <w:r w:rsidRPr="008E06BC">
              <w:rPr>
                <w:rFonts w:ascii="Tahoma" w:hAnsi="Tahoma" w:cs="Tahoma"/>
                <w:color w:val="1F497E"/>
                <w:sz w:val="18"/>
                <w:szCs w:val="18"/>
              </w:rPr>
              <w:t>La implementación,</w:t>
            </w:r>
            <w:r>
              <w:rPr>
                <w:rFonts w:ascii="Tahoma" w:hAnsi="Tahoma" w:cs="Tahoma"/>
                <w:color w:val="1F497E"/>
                <w:sz w:val="18"/>
                <w:szCs w:val="18"/>
              </w:rPr>
              <w:t xml:space="preserve"> integraciones y</w:t>
            </w:r>
            <w:r w:rsidRPr="008E06BC">
              <w:rPr>
                <w:rFonts w:ascii="Tahoma" w:hAnsi="Tahoma" w:cs="Tahoma"/>
                <w:color w:val="1F497E"/>
                <w:sz w:val="18"/>
                <w:szCs w:val="18"/>
              </w:rPr>
              <w:t xml:space="preserve"> puesta en servicio comercial</w:t>
            </w:r>
            <w:r>
              <w:rPr>
                <w:rFonts w:ascii="Tahoma" w:hAnsi="Tahoma" w:cs="Tahoma"/>
                <w:color w:val="1F497E"/>
                <w:sz w:val="18"/>
                <w:szCs w:val="18"/>
              </w:rPr>
              <w:t>,</w:t>
            </w:r>
            <w:r w:rsidRPr="008E06BC">
              <w:rPr>
                <w:rFonts w:ascii="Tahoma" w:hAnsi="Tahoma" w:cs="Tahoma"/>
                <w:color w:val="1F497E"/>
                <w:sz w:val="18"/>
                <w:szCs w:val="18"/>
              </w:rPr>
              <w:t xml:space="preserve"> deberá ser realizada tras la entrega del equipamiento en un tiempo menor o igual a cuarenta (40) días calendario, computables a partir de la orden de ejecución por parte de ENTEL S.A.</w:t>
            </w:r>
          </w:p>
          <w:p w:rsidR="00A423E2" w:rsidRPr="008E06BC" w:rsidRDefault="00A423E2" w:rsidP="00C97E6F">
            <w:pPr>
              <w:autoSpaceDE w:val="0"/>
              <w:autoSpaceDN w:val="0"/>
              <w:adjustRightInd w:val="0"/>
              <w:jc w:val="both"/>
              <w:rPr>
                <w:rFonts w:ascii="Tahoma" w:hAnsi="Tahoma" w:cs="Tahoma"/>
                <w:color w:val="1F497D"/>
                <w:sz w:val="18"/>
                <w:szCs w:val="18"/>
              </w:rPr>
            </w:pPr>
            <w:r w:rsidRPr="007C1E48">
              <w:rPr>
                <w:rFonts w:ascii="Tahoma" w:hAnsi="Tahoma" w:cs="Tahoma"/>
                <w:color w:val="1F497D"/>
                <w:sz w:val="18"/>
                <w:szCs w:val="18"/>
              </w:rPr>
              <w:t>El oferente debe presentar un cronogr</w:t>
            </w:r>
            <w:r>
              <w:rPr>
                <w:rFonts w:ascii="Tahoma" w:hAnsi="Tahoma" w:cs="Tahoma"/>
                <w:color w:val="1F497D"/>
                <w:sz w:val="18"/>
                <w:szCs w:val="18"/>
              </w:rPr>
              <w:t>ama de actividades, ENTEL S.A. que</w:t>
            </w:r>
            <w:r w:rsidRPr="008E06BC">
              <w:rPr>
                <w:rFonts w:ascii="Tahoma" w:hAnsi="Tahoma" w:cs="Tahoma"/>
                <w:color w:val="1F497D"/>
                <w:sz w:val="18"/>
                <w:szCs w:val="18"/>
              </w:rPr>
              <w:t xml:space="preserve"> debe incluir: </w:t>
            </w:r>
            <w:proofErr w:type="spellStart"/>
            <w:r w:rsidRPr="008E06BC">
              <w:rPr>
                <w:rFonts w:ascii="Tahoma" w:hAnsi="Tahoma" w:cs="Tahoma"/>
                <w:color w:val="1F497D"/>
                <w:sz w:val="18"/>
                <w:szCs w:val="18"/>
              </w:rPr>
              <w:t>Site</w:t>
            </w:r>
            <w:proofErr w:type="spellEnd"/>
            <w:r w:rsidRPr="008E06BC">
              <w:rPr>
                <w:rFonts w:ascii="Tahoma" w:hAnsi="Tahoma" w:cs="Tahoma"/>
                <w:color w:val="1F497D"/>
                <w:sz w:val="18"/>
                <w:szCs w:val="18"/>
              </w:rPr>
              <w:t xml:space="preserve"> </w:t>
            </w:r>
            <w:proofErr w:type="spellStart"/>
            <w:r w:rsidRPr="008E06BC">
              <w:rPr>
                <w:rFonts w:ascii="Tahoma" w:hAnsi="Tahoma" w:cs="Tahoma"/>
                <w:color w:val="1F497D"/>
                <w:sz w:val="18"/>
                <w:szCs w:val="18"/>
              </w:rPr>
              <w:t>Survey</w:t>
            </w:r>
            <w:proofErr w:type="spellEnd"/>
            <w:r w:rsidRPr="008E06BC">
              <w:rPr>
                <w:rFonts w:ascii="Tahoma" w:hAnsi="Tahoma" w:cs="Tahoma"/>
                <w:color w:val="1F497D"/>
                <w:sz w:val="18"/>
                <w:szCs w:val="18"/>
              </w:rPr>
              <w:t>, provisión de equipamiento, transporte de equipos a sitios</w:t>
            </w:r>
            <w:r>
              <w:rPr>
                <w:rFonts w:ascii="Tahoma" w:hAnsi="Tahoma" w:cs="Tahoma"/>
                <w:color w:val="1F497D"/>
                <w:sz w:val="18"/>
                <w:szCs w:val="18"/>
              </w:rPr>
              <w:t>,</w:t>
            </w:r>
            <w:r w:rsidRPr="008E06BC">
              <w:rPr>
                <w:rFonts w:ascii="Tahoma" w:hAnsi="Tahoma" w:cs="Tahoma"/>
                <w:color w:val="1F497D"/>
                <w:sz w:val="18"/>
                <w:szCs w:val="18"/>
              </w:rPr>
              <w:t xml:space="preserve"> implementación, pruebas de aceptación y entrega de documentación técnica.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6.3</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tcPr>
          <w:p w:rsidR="00A423E2" w:rsidRDefault="00A423E2" w:rsidP="00C97E6F">
            <w:pPr>
              <w:pStyle w:val="Prrafodelista"/>
              <w:ind w:left="0"/>
              <w:jc w:val="both"/>
              <w:rPr>
                <w:rFonts w:ascii="Tahoma" w:hAnsi="Tahoma" w:cs="Tahoma"/>
                <w:b/>
                <w:color w:val="1F497D"/>
                <w:sz w:val="18"/>
                <w:szCs w:val="18"/>
              </w:rPr>
            </w:pPr>
            <w:r w:rsidRPr="008E06BC">
              <w:rPr>
                <w:rFonts w:ascii="Tahoma" w:hAnsi="Tahoma" w:cs="Tahoma"/>
                <w:color w:val="1F497E"/>
                <w:sz w:val="18"/>
                <w:szCs w:val="18"/>
              </w:rPr>
              <w:t>Si durante el proceso de recepción, algún Ítem estuviese en mal estado o falto de accesorios para su instalación, el proveedor deberá reponer el mismo de inmediato en cumplimiento a lo especificado en el presente documento y sin costo alguno para ENTEL S.A.</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bl>
    <w:p w:rsidR="00A423E2" w:rsidRPr="00816EC7" w:rsidRDefault="00A423E2" w:rsidP="00A423E2">
      <w:pPr>
        <w:pStyle w:val="TITULOS"/>
        <w:spacing w:after="0"/>
        <w:ind w:left="720" w:firstLine="0"/>
        <w:rPr>
          <w:rFonts w:ascii="Tahoma" w:hAnsi="Tahoma" w:cs="Tahoma"/>
          <w:color w:val="365F91"/>
          <w:sz w:val="8"/>
          <w:szCs w:val="22"/>
        </w:rPr>
      </w:pPr>
    </w:p>
    <w:p w:rsidR="00A423E2" w:rsidRPr="00CB6D8A" w:rsidRDefault="00A423E2" w:rsidP="00A423E2">
      <w:pPr>
        <w:pStyle w:val="TITULOS"/>
        <w:numPr>
          <w:ilvl w:val="0"/>
          <w:numId w:val="6"/>
        </w:numPr>
        <w:spacing w:after="0"/>
        <w:ind w:left="720"/>
        <w:rPr>
          <w:rFonts w:ascii="Tahoma" w:hAnsi="Tahoma" w:cs="Tahoma"/>
          <w:color w:val="365F91"/>
          <w:sz w:val="22"/>
          <w:szCs w:val="22"/>
        </w:rPr>
      </w:pPr>
      <w:r>
        <w:rPr>
          <w:rFonts w:ascii="Tahoma" w:hAnsi="Tahoma" w:cs="Tahoma"/>
          <w:color w:val="365F91"/>
          <w:sz w:val="22"/>
          <w:szCs w:val="22"/>
        </w:rPr>
        <w:t>GARANTIA</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A423E2" w:rsidRPr="00F20A3A" w:rsidTr="00C97E6F">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A423E2" w:rsidRPr="00F20A3A" w:rsidTr="00C97E6F">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GARANTÍA</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A423E2" w:rsidRPr="00F20A3A" w:rsidTr="00C97E6F">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7.1</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423E2" w:rsidRDefault="00A423E2" w:rsidP="00C97E6F">
            <w:pPr>
              <w:pStyle w:val="Prrafodelista"/>
              <w:ind w:left="0"/>
              <w:jc w:val="both"/>
              <w:rPr>
                <w:rFonts w:ascii="Tahoma" w:hAnsi="Tahoma" w:cs="Tahoma"/>
                <w:b/>
                <w:color w:val="1F497D"/>
                <w:sz w:val="18"/>
                <w:szCs w:val="18"/>
              </w:rPr>
            </w:pPr>
            <w:r w:rsidRPr="008E06BC">
              <w:rPr>
                <w:rFonts w:ascii="Tahoma" w:hAnsi="Tahoma" w:cs="Tahoma"/>
                <w:color w:val="1F497E"/>
                <w:sz w:val="18"/>
                <w:szCs w:val="18"/>
              </w:rPr>
              <w:t xml:space="preserve">La propuesta debe incluir un  periodo de garantía de un (1) año para los equipos </w:t>
            </w:r>
            <w:r>
              <w:rPr>
                <w:rFonts w:ascii="Tahoma" w:hAnsi="Tahoma" w:cs="Tahoma"/>
                <w:color w:val="1F497E"/>
                <w:sz w:val="18"/>
                <w:szCs w:val="18"/>
              </w:rPr>
              <w:t xml:space="preserve">y  servicios </w:t>
            </w:r>
            <w:r w:rsidRPr="008E06BC">
              <w:rPr>
                <w:rFonts w:ascii="Tahoma" w:hAnsi="Tahoma" w:cs="Tahoma"/>
                <w:color w:val="1F497E"/>
                <w:sz w:val="18"/>
                <w:szCs w:val="18"/>
              </w:rPr>
              <w:t>ofertados</w:t>
            </w:r>
            <w:r>
              <w:rPr>
                <w:rFonts w:ascii="Tahoma" w:hAnsi="Tahoma" w:cs="Tahoma"/>
                <w:color w:val="1F497E"/>
                <w:sz w:val="18"/>
                <w:szCs w:val="18"/>
              </w:rPr>
              <w:t>, a efecto de realizar la reposición de equipos o módulos defectuosos o dañados</w:t>
            </w:r>
            <w:r w:rsidRPr="008E06BC">
              <w:rPr>
                <w:rFonts w:ascii="Tahoma" w:hAnsi="Tahoma" w:cs="Tahoma"/>
                <w:color w:val="1F497E"/>
                <w:sz w:val="18"/>
                <w:szCs w:val="18"/>
              </w:rPr>
              <w:t>. Esta garantía correrá a partir de la emisión  del control de calidad de cada uno de los equipos</w:t>
            </w:r>
            <w:r>
              <w:rPr>
                <w:rFonts w:ascii="Tahoma" w:hAnsi="Tahoma" w:cs="Tahoma"/>
                <w:color w:val="1F497E"/>
                <w:sz w:val="18"/>
                <w:szCs w:val="18"/>
              </w:rPr>
              <w:t xml:space="preserve">. </w:t>
            </w:r>
            <w:r w:rsidRPr="00B94F7C">
              <w:rPr>
                <w:rFonts w:ascii="Tahoma" w:hAnsi="Tahoma" w:cs="Tahoma"/>
                <w:color w:val="1F497E"/>
                <w:sz w:val="18"/>
                <w:szCs w:val="18"/>
              </w:rPr>
              <w:t xml:space="preserve">La reposición durante el  periodo de </w:t>
            </w:r>
            <w:r w:rsidRPr="00B94F7C">
              <w:rPr>
                <w:rFonts w:ascii="Tahoma" w:hAnsi="Tahoma" w:cs="Tahoma"/>
                <w:color w:val="1F497E"/>
                <w:sz w:val="18"/>
                <w:szCs w:val="18"/>
              </w:rPr>
              <w:lastRenderedPageBreak/>
              <w:t>garantía no significara costo alguno para ENTEL S.A. Esta reposición debe realizarse con equipamiento nuevo.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lastRenderedPageBreak/>
              <w:t>7.2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423E2" w:rsidRPr="008E06BC" w:rsidRDefault="00A423E2" w:rsidP="00C97E6F">
            <w:pPr>
              <w:pStyle w:val="Prrafodelista"/>
              <w:ind w:left="0"/>
              <w:jc w:val="both"/>
              <w:rPr>
                <w:rFonts w:ascii="Tahoma" w:hAnsi="Tahoma" w:cs="Tahoma"/>
                <w:color w:val="1F497E"/>
                <w:sz w:val="18"/>
                <w:szCs w:val="18"/>
              </w:rPr>
            </w:pPr>
            <w:r>
              <w:rPr>
                <w:rFonts w:ascii="Tahoma" w:hAnsi="Tahoma" w:cs="Tahoma"/>
                <w:color w:val="1F497D"/>
                <w:sz w:val="18"/>
                <w:szCs w:val="18"/>
              </w:rPr>
              <w:t>La reposición de los equipos dañados o defectuosos que se encuentran en garantía deberá ser en un periodo no mayor a 2 meses.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7.3</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rsidR="00A423E2" w:rsidRPr="008E06BC" w:rsidRDefault="00A423E2" w:rsidP="00C97E6F">
            <w:pPr>
              <w:pStyle w:val="Prrafodelista"/>
              <w:ind w:left="0"/>
              <w:jc w:val="both"/>
              <w:rPr>
                <w:rFonts w:ascii="Tahoma" w:hAnsi="Tahoma" w:cs="Tahoma"/>
                <w:color w:val="1F497D"/>
                <w:sz w:val="18"/>
                <w:szCs w:val="18"/>
              </w:rPr>
            </w:pPr>
            <w:r w:rsidRPr="008E06BC">
              <w:rPr>
                <w:rFonts w:ascii="Tahoma" w:hAnsi="Tahoma" w:cs="Tahoma"/>
                <w:color w:val="1F497E"/>
                <w:sz w:val="18"/>
                <w:szCs w:val="18"/>
              </w:rPr>
              <w:t>Todo lo requerido en cuanto a garantía y  servicios profesionales, no tendrá costo para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r w:rsidR="00A423E2" w:rsidRPr="00F20A3A" w:rsidTr="00C97E6F">
        <w:trPr>
          <w:trHeight w:val="60"/>
        </w:trPr>
        <w:tc>
          <w:tcPr>
            <w:tcW w:w="851" w:type="dxa"/>
            <w:tcBorders>
              <w:top w:val="single" w:sz="8" w:space="0" w:color="004990"/>
              <w:left w:val="single" w:sz="8" w:space="0" w:color="004990"/>
              <w:bottom w:val="single" w:sz="8" w:space="0" w:color="004990"/>
              <w:right w:val="single" w:sz="8" w:space="0" w:color="004990"/>
            </w:tcBorders>
            <w:tcMar>
              <w:top w:w="0" w:type="dxa"/>
              <w:left w:w="70" w:type="dxa"/>
              <w:bottom w:w="0" w:type="dxa"/>
              <w:right w:w="70" w:type="dxa"/>
            </w:tcMar>
            <w:vAlign w:val="center"/>
          </w:tcPr>
          <w:p w:rsidR="00A423E2" w:rsidRDefault="00A423E2" w:rsidP="00C97E6F">
            <w:pPr>
              <w:jc w:val="center"/>
              <w:rPr>
                <w:rFonts w:ascii="Tahoma" w:hAnsi="Tahoma" w:cs="Tahoma"/>
                <w:color w:val="004990"/>
                <w:sz w:val="18"/>
                <w:szCs w:val="18"/>
              </w:rPr>
            </w:pPr>
            <w:r>
              <w:rPr>
                <w:rFonts w:ascii="Tahoma" w:hAnsi="Tahoma" w:cs="Tahoma"/>
                <w:color w:val="004990"/>
                <w:sz w:val="18"/>
                <w:szCs w:val="18"/>
              </w:rPr>
              <w:t>7.4</w:t>
            </w:r>
          </w:p>
        </w:tc>
        <w:tc>
          <w:tcPr>
            <w:tcW w:w="4497" w:type="dxa"/>
            <w:tcBorders>
              <w:top w:val="single" w:sz="8" w:space="0" w:color="004990"/>
              <w:left w:val="nil"/>
              <w:bottom w:val="single" w:sz="8" w:space="0" w:color="004990"/>
              <w:right w:val="single" w:sz="8" w:space="0" w:color="004990"/>
            </w:tcBorders>
            <w:tcMar>
              <w:top w:w="0" w:type="dxa"/>
              <w:left w:w="70" w:type="dxa"/>
              <w:bottom w:w="0" w:type="dxa"/>
              <w:right w:w="70" w:type="dxa"/>
            </w:tcMar>
          </w:tcPr>
          <w:p w:rsidR="00A423E2" w:rsidRDefault="00A423E2" w:rsidP="00C97E6F">
            <w:pPr>
              <w:pStyle w:val="Prrafodelista"/>
              <w:ind w:left="0"/>
              <w:jc w:val="both"/>
              <w:rPr>
                <w:rFonts w:ascii="Tahoma" w:hAnsi="Tahoma" w:cs="Tahoma"/>
                <w:b/>
                <w:color w:val="1F497D"/>
                <w:sz w:val="18"/>
                <w:szCs w:val="18"/>
              </w:rPr>
            </w:pPr>
            <w:r w:rsidRPr="008E06BC">
              <w:rPr>
                <w:rFonts w:ascii="Tahoma" w:hAnsi="Tahoma" w:cs="Tahoma"/>
                <w:color w:val="1F497E"/>
                <w:sz w:val="18"/>
                <w:szCs w:val="18"/>
              </w:rPr>
              <w:t xml:space="preserve">El oferente debe proveer Soporte de Emergencia </w:t>
            </w:r>
            <w:r>
              <w:rPr>
                <w:rFonts w:ascii="Tahoma" w:hAnsi="Tahoma" w:cs="Tahoma"/>
                <w:color w:val="1F497E"/>
                <w:sz w:val="18"/>
                <w:szCs w:val="18"/>
              </w:rPr>
              <w:t>8</w:t>
            </w:r>
            <w:r w:rsidRPr="008E06BC">
              <w:rPr>
                <w:rFonts w:ascii="Tahoma" w:hAnsi="Tahoma" w:cs="Tahoma"/>
                <w:color w:val="1F497E"/>
                <w:sz w:val="18"/>
                <w:szCs w:val="18"/>
              </w:rPr>
              <w:t xml:space="preserve"> horas </w:t>
            </w:r>
            <w:r>
              <w:rPr>
                <w:rFonts w:ascii="Tahoma" w:hAnsi="Tahoma" w:cs="Tahoma"/>
                <w:color w:val="1F497E"/>
                <w:sz w:val="18"/>
                <w:szCs w:val="18"/>
              </w:rPr>
              <w:t>5</w:t>
            </w:r>
            <w:r w:rsidRPr="008E06BC">
              <w:rPr>
                <w:rFonts w:ascii="Tahoma" w:hAnsi="Tahoma" w:cs="Tahoma"/>
                <w:color w:val="1F497E"/>
                <w:sz w:val="18"/>
                <w:szCs w:val="18"/>
              </w:rPr>
              <w:t xml:space="preserve"> días a la semana, durante el periodo d</w:t>
            </w:r>
            <w:r>
              <w:rPr>
                <w:rFonts w:ascii="Tahoma" w:hAnsi="Tahoma" w:cs="Tahoma"/>
                <w:color w:val="1F497E"/>
                <w:sz w:val="18"/>
                <w:szCs w:val="18"/>
              </w:rPr>
              <w:t>e garantía para todo el sistema</w:t>
            </w:r>
            <w:r w:rsidRPr="008E06BC">
              <w:rPr>
                <w:rFonts w:ascii="Tahoma" w:hAnsi="Tahoma" w:cs="Tahoma"/>
                <w:color w:val="1F497E"/>
                <w:sz w:val="18"/>
                <w:szCs w:val="18"/>
              </w:rPr>
              <w:t xml:space="preserve"> adquirido, para restaurar el funcionamiento normal</w:t>
            </w:r>
            <w:r>
              <w:rPr>
                <w:rFonts w:ascii="Tahoma" w:hAnsi="Tahoma" w:cs="Tahoma"/>
                <w:color w:val="1F497E"/>
                <w:sz w:val="18"/>
                <w:szCs w:val="18"/>
              </w:rPr>
              <w:t xml:space="preserve"> del sistema.</w:t>
            </w:r>
            <w:r w:rsidRPr="005F7B87">
              <w:rPr>
                <w:rFonts w:ascii="Tahoma" w:hAnsi="Tahoma" w:cs="Tahoma"/>
                <w:bCs/>
                <w:color w:val="1F497D"/>
                <w:lang w:val="es-BO" w:eastAsia="es-BO"/>
              </w:rPr>
              <w:t xml:space="preserve"> </w:t>
            </w:r>
            <w:r w:rsidRPr="008E06BC">
              <w:rPr>
                <w:rFonts w:ascii="Tahoma" w:hAnsi="Tahoma" w:cs="Tahoma"/>
                <w:color w:val="1F497E"/>
                <w:sz w:val="18"/>
                <w:szCs w:val="18"/>
              </w:rPr>
              <w:t xml:space="preserve">Una vez ocurrida la emergencia, la solución será proporcionada a ENTEL S.A., dentro de las </w:t>
            </w:r>
            <w:r>
              <w:rPr>
                <w:rFonts w:ascii="Tahoma" w:hAnsi="Tahoma" w:cs="Tahoma"/>
                <w:color w:val="1F497E"/>
                <w:sz w:val="18"/>
                <w:szCs w:val="18"/>
              </w:rPr>
              <w:t>4</w:t>
            </w:r>
            <w:r w:rsidRPr="008E06BC">
              <w:rPr>
                <w:rFonts w:ascii="Tahoma" w:hAnsi="Tahoma" w:cs="Tahoma"/>
                <w:color w:val="1F497E"/>
                <w:sz w:val="18"/>
                <w:szCs w:val="18"/>
              </w:rPr>
              <w:t xml:space="preserve"> hora</w:t>
            </w:r>
            <w:r>
              <w:rPr>
                <w:rFonts w:ascii="Tahoma" w:hAnsi="Tahoma" w:cs="Tahoma"/>
                <w:color w:val="1F497E"/>
                <w:sz w:val="18"/>
                <w:szCs w:val="18"/>
              </w:rPr>
              <w:t xml:space="preserve">s posteriores a su notificación. </w:t>
            </w:r>
            <w:r w:rsidRPr="008E06BC">
              <w:rPr>
                <w:rFonts w:ascii="Tahoma" w:hAnsi="Tahoma" w:cs="Tahoma"/>
                <w:color w:val="1F497E"/>
                <w:sz w:val="18"/>
                <w:szCs w:val="18"/>
              </w:rPr>
              <w:t>El Tiempo de Respuesta es calculado desde la primera  llamada de notificación al oferente.</w:t>
            </w:r>
          </w:p>
        </w:tc>
        <w:tc>
          <w:tcPr>
            <w:tcW w:w="1491"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9C2DE5" w:rsidRDefault="00A423E2" w:rsidP="00C97E6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500767">
              <w:rPr>
                <w:rFonts w:ascii="Tahoma" w:hAnsi="Tahoma" w:cs="Tahoma"/>
                <w:color w:val="004990"/>
                <w:sz w:val="18"/>
                <w:szCs w:val="18"/>
              </w:rPr>
            </w:r>
            <w:r w:rsidR="0050076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c>
          <w:tcPr>
            <w:tcW w:w="2124"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tcPr>
          <w:p w:rsidR="00A423E2" w:rsidRPr="00F20A3A" w:rsidRDefault="00A423E2" w:rsidP="00C97E6F">
            <w:pPr>
              <w:jc w:val="center"/>
              <w:rPr>
                <w:rFonts w:ascii="Tahoma" w:eastAsia="Calibri" w:hAnsi="Tahoma" w:cs="Tahoma"/>
                <w:color w:val="004990"/>
                <w:sz w:val="18"/>
                <w:szCs w:val="18"/>
              </w:rPr>
            </w:pPr>
          </w:p>
        </w:tc>
      </w:tr>
    </w:tbl>
    <w:p w:rsidR="00A423E2" w:rsidRPr="00816EC7" w:rsidRDefault="00A423E2" w:rsidP="00A423E2">
      <w:pPr>
        <w:pStyle w:val="TITULOS"/>
        <w:spacing w:after="0"/>
        <w:ind w:left="720" w:firstLine="0"/>
        <w:rPr>
          <w:rFonts w:ascii="Tahoma" w:hAnsi="Tahoma" w:cs="Tahoma"/>
          <w:color w:val="365F91"/>
          <w:sz w:val="8"/>
          <w:szCs w:val="8"/>
        </w:rPr>
      </w:pPr>
    </w:p>
    <w:p w:rsidR="00A423E2" w:rsidRPr="008E06BC" w:rsidRDefault="00A423E2" w:rsidP="00A423E2">
      <w:pPr>
        <w:pStyle w:val="TITULOS"/>
        <w:numPr>
          <w:ilvl w:val="0"/>
          <w:numId w:val="6"/>
        </w:numPr>
        <w:spacing w:after="0"/>
        <w:ind w:left="720"/>
        <w:rPr>
          <w:rFonts w:ascii="Tahoma" w:hAnsi="Tahoma" w:cs="Tahoma"/>
          <w:color w:val="365F91"/>
          <w:sz w:val="22"/>
          <w:szCs w:val="22"/>
        </w:rPr>
      </w:pPr>
      <w:r w:rsidRPr="008E06BC">
        <w:rPr>
          <w:rFonts w:ascii="Tahoma" w:hAnsi="Tahoma" w:cs="Tahoma"/>
          <w:color w:val="365F91"/>
          <w:sz w:val="22"/>
          <w:szCs w:val="22"/>
        </w:rPr>
        <w:t xml:space="preserve">CUADRO DE CALIFICACIÓN RESUMEN DE CRITERIOS MANDATORIOS </w:t>
      </w:r>
    </w:p>
    <w:tbl>
      <w:tblPr>
        <w:tblW w:w="8780" w:type="dxa"/>
        <w:jc w:val="center"/>
        <w:tblInd w:w="60" w:type="dxa"/>
        <w:tblCellMar>
          <w:left w:w="0" w:type="dxa"/>
          <w:right w:w="0" w:type="dxa"/>
        </w:tblCellMar>
        <w:tblLook w:val="04A0" w:firstRow="1" w:lastRow="0" w:firstColumn="1" w:lastColumn="0" w:noHBand="0" w:noVBand="1"/>
      </w:tblPr>
      <w:tblGrid>
        <w:gridCol w:w="481"/>
        <w:gridCol w:w="6617"/>
        <w:gridCol w:w="7"/>
        <w:gridCol w:w="1675"/>
      </w:tblGrid>
      <w:tr w:rsidR="00A423E2" w:rsidTr="00C97E6F">
        <w:trPr>
          <w:trHeight w:val="409"/>
          <w:jc w:val="center"/>
        </w:trPr>
        <w:tc>
          <w:tcPr>
            <w:tcW w:w="481"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20"/>
                <w:szCs w:val="20"/>
              </w:rPr>
            </w:pPr>
            <w:r>
              <w:rPr>
                <w:rFonts w:ascii="Tahoma" w:hAnsi="Tahoma" w:cs="Tahoma"/>
                <w:b/>
                <w:bCs/>
                <w:color w:val="FFFFFF"/>
                <w:sz w:val="20"/>
                <w:szCs w:val="20"/>
              </w:rPr>
              <w:t>No.</w:t>
            </w:r>
          </w:p>
        </w:tc>
        <w:tc>
          <w:tcPr>
            <w:tcW w:w="6617"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20"/>
                <w:szCs w:val="20"/>
              </w:rPr>
            </w:pPr>
            <w:r>
              <w:rPr>
                <w:rFonts w:ascii="Tahoma" w:hAnsi="Tahoma" w:cs="Tahoma"/>
                <w:b/>
                <w:bCs/>
                <w:color w:val="FFFFFF"/>
                <w:sz w:val="20"/>
                <w:szCs w:val="20"/>
              </w:rPr>
              <w:t>CRITERIOS MANDATORIOS</w:t>
            </w:r>
          </w:p>
        </w:tc>
        <w:tc>
          <w:tcPr>
            <w:tcW w:w="1682"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FFFFFF"/>
                <w:sz w:val="20"/>
                <w:szCs w:val="20"/>
              </w:rPr>
            </w:pPr>
            <w:r>
              <w:rPr>
                <w:rFonts w:ascii="Tahoma" w:hAnsi="Tahoma" w:cs="Tahoma"/>
                <w:b/>
                <w:bCs/>
                <w:color w:val="FFFFFF"/>
                <w:sz w:val="20"/>
                <w:szCs w:val="20"/>
              </w:rPr>
              <w:t>PONDERACIÓN SOBRE (80%)</w:t>
            </w:r>
          </w:p>
        </w:tc>
      </w:tr>
      <w:tr w:rsidR="00A423E2" w:rsidTr="00C97E6F">
        <w:trPr>
          <w:trHeight w:val="315"/>
          <w:jc w:val="center"/>
        </w:trPr>
        <w:tc>
          <w:tcPr>
            <w:tcW w:w="481" w:type="dxa"/>
            <w:tcBorders>
              <w:top w:val="nil"/>
              <w:left w:val="single" w:sz="8" w:space="0" w:color="004990"/>
              <w:bottom w:val="single" w:sz="8" w:space="0" w:color="004990"/>
              <w:right w:val="single" w:sz="8" w:space="0" w:color="004990"/>
            </w:tcBorders>
            <w:noWrap/>
            <w:tcMar>
              <w:top w:w="0" w:type="dxa"/>
              <w:left w:w="70" w:type="dxa"/>
              <w:bottom w:w="0" w:type="dxa"/>
              <w:right w:w="70" w:type="dxa"/>
            </w:tcMar>
            <w:vAlign w:val="bottom"/>
            <w:hideMark/>
          </w:tcPr>
          <w:p w:rsidR="00A423E2" w:rsidRPr="00F20A3A" w:rsidRDefault="00A423E2" w:rsidP="00C97E6F">
            <w:pPr>
              <w:jc w:val="center"/>
              <w:rPr>
                <w:rFonts w:ascii="Tahoma" w:eastAsia="Calibri" w:hAnsi="Tahoma" w:cs="Tahoma"/>
                <w:color w:val="004990"/>
                <w:sz w:val="20"/>
                <w:szCs w:val="20"/>
              </w:rPr>
            </w:pPr>
            <w:r>
              <w:rPr>
                <w:rFonts w:ascii="Tahoma" w:hAnsi="Tahoma" w:cs="Tahoma"/>
                <w:color w:val="004990"/>
                <w:sz w:val="20"/>
                <w:szCs w:val="20"/>
              </w:rPr>
              <w:t>1</w:t>
            </w:r>
          </w:p>
        </w:tc>
        <w:tc>
          <w:tcPr>
            <w:tcW w:w="6617" w:type="dxa"/>
            <w:tcBorders>
              <w:top w:val="nil"/>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rsidR="00A423E2" w:rsidRPr="00F20A3A" w:rsidRDefault="00A423E2" w:rsidP="00C97E6F">
            <w:pPr>
              <w:rPr>
                <w:rFonts w:ascii="Tahoma" w:eastAsia="Calibri" w:hAnsi="Tahoma" w:cs="Tahoma"/>
                <w:color w:val="004990"/>
                <w:sz w:val="20"/>
                <w:szCs w:val="20"/>
              </w:rPr>
            </w:pPr>
            <w:r>
              <w:rPr>
                <w:rFonts w:ascii="Tahoma" w:hAnsi="Tahoma" w:cs="Tahoma"/>
                <w:color w:val="004990"/>
                <w:sz w:val="20"/>
                <w:szCs w:val="20"/>
              </w:rPr>
              <w:t>Al cumplimiento de todos los criterios mandatorios.</w:t>
            </w:r>
          </w:p>
        </w:tc>
        <w:tc>
          <w:tcPr>
            <w:tcW w:w="1682" w:type="dxa"/>
            <w:gridSpan w:val="2"/>
            <w:tcBorders>
              <w:top w:val="nil"/>
              <w:left w:val="nil"/>
              <w:bottom w:val="single" w:sz="8" w:space="0" w:color="004990"/>
              <w:right w:val="single" w:sz="8" w:space="0" w:color="004990"/>
            </w:tcBorders>
            <w:noWrap/>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color w:val="004990"/>
                <w:sz w:val="20"/>
                <w:szCs w:val="20"/>
              </w:rPr>
            </w:pPr>
            <w:r>
              <w:rPr>
                <w:rFonts w:ascii="Tahoma" w:hAnsi="Tahoma" w:cs="Tahoma"/>
                <w:color w:val="004990"/>
                <w:sz w:val="20"/>
                <w:szCs w:val="20"/>
              </w:rPr>
              <w:t>100%</w:t>
            </w:r>
          </w:p>
        </w:tc>
      </w:tr>
      <w:tr w:rsidR="00A423E2" w:rsidTr="00C97E6F">
        <w:trPr>
          <w:trHeight w:val="315"/>
          <w:jc w:val="center"/>
        </w:trPr>
        <w:tc>
          <w:tcPr>
            <w:tcW w:w="7098" w:type="dxa"/>
            <w:gridSpan w:val="2"/>
            <w:tcBorders>
              <w:top w:val="nil"/>
              <w:left w:val="single" w:sz="8" w:space="0" w:color="004990"/>
              <w:bottom w:val="single" w:sz="8" w:space="0" w:color="FFFFFF"/>
              <w:right w:val="single" w:sz="8" w:space="0" w:color="004990"/>
            </w:tcBorders>
            <w:noWrap/>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004990"/>
                <w:sz w:val="20"/>
                <w:szCs w:val="20"/>
              </w:rPr>
            </w:pPr>
            <w:r>
              <w:rPr>
                <w:rFonts w:ascii="Tahoma" w:hAnsi="Tahoma" w:cs="Tahoma"/>
                <w:b/>
                <w:bCs/>
                <w:color w:val="004990"/>
                <w:sz w:val="20"/>
                <w:szCs w:val="20"/>
              </w:rPr>
              <w:t xml:space="preserve">TOTAL CRITERIOS MANDATORIOS </w:t>
            </w:r>
          </w:p>
        </w:tc>
        <w:tc>
          <w:tcPr>
            <w:tcW w:w="1682" w:type="dxa"/>
            <w:gridSpan w:val="2"/>
            <w:tcBorders>
              <w:top w:val="nil"/>
              <w:left w:val="nil"/>
              <w:bottom w:val="single" w:sz="8" w:space="0" w:color="FFFFFF"/>
              <w:right w:val="single" w:sz="8" w:space="0" w:color="004990"/>
            </w:tcBorders>
            <w:noWrap/>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004990"/>
                <w:sz w:val="20"/>
                <w:szCs w:val="20"/>
              </w:rPr>
            </w:pPr>
            <w:r>
              <w:rPr>
                <w:rFonts w:ascii="Tahoma" w:hAnsi="Tahoma" w:cs="Tahoma"/>
                <w:b/>
                <w:bCs/>
                <w:color w:val="004990"/>
                <w:sz w:val="20"/>
                <w:szCs w:val="20"/>
              </w:rPr>
              <w:t>100%</w:t>
            </w:r>
          </w:p>
        </w:tc>
      </w:tr>
      <w:tr w:rsidR="00A423E2" w:rsidTr="00C97E6F">
        <w:trPr>
          <w:trHeight w:val="253"/>
          <w:jc w:val="center"/>
        </w:trPr>
        <w:tc>
          <w:tcPr>
            <w:tcW w:w="7105" w:type="dxa"/>
            <w:gridSpan w:val="3"/>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004990"/>
                <w:sz w:val="20"/>
                <w:szCs w:val="20"/>
              </w:rPr>
            </w:pPr>
            <w:r>
              <w:rPr>
                <w:rFonts w:ascii="Tahoma" w:hAnsi="Tahoma" w:cs="Tahoma"/>
                <w:b/>
                <w:bCs/>
                <w:color w:val="004990"/>
                <w:sz w:val="20"/>
                <w:szCs w:val="20"/>
              </w:rPr>
              <w:t>CALIFICACIÓN TOTAL (A+B)</w:t>
            </w:r>
          </w:p>
        </w:tc>
        <w:tc>
          <w:tcPr>
            <w:tcW w:w="1675"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A423E2" w:rsidRPr="00F20A3A" w:rsidRDefault="00A423E2" w:rsidP="00C97E6F">
            <w:pPr>
              <w:jc w:val="center"/>
              <w:rPr>
                <w:rFonts w:ascii="Tahoma" w:eastAsia="Calibri" w:hAnsi="Tahoma" w:cs="Tahoma"/>
                <w:b/>
                <w:bCs/>
                <w:color w:val="004990"/>
                <w:sz w:val="20"/>
                <w:szCs w:val="20"/>
              </w:rPr>
            </w:pPr>
            <w:r>
              <w:rPr>
                <w:rFonts w:ascii="Tahoma" w:hAnsi="Tahoma" w:cs="Tahoma"/>
                <w:b/>
                <w:bCs/>
                <w:color w:val="004990"/>
                <w:sz w:val="20"/>
                <w:szCs w:val="20"/>
              </w:rPr>
              <w:t>100%</w:t>
            </w:r>
          </w:p>
        </w:tc>
      </w:tr>
      <w:tr w:rsidR="00A423E2" w:rsidTr="00C97E6F">
        <w:trPr>
          <w:jc w:val="center"/>
        </w:trPr>
        <w:tc>
          <w:tcPr>
            <w:tcW w:w="481" w:type="dxa"/>
            <w:vAlign w:val="center"/>
            <w:hideMark/>
          </w:tcPr>
          <w:p w:rsidR="00A423E2" w:rsidRDefault="00A423E2" w:rsidP="00C97E6F">
            <w:pPr>
              <w:rPr>
                <w:rFonts w:ascii="Times New Roman" w:hAnsi="Times New Roman"/>
                <w:sz w:val="20"/>
                <w:szCs w:val="20"/>
              </w:rPr>
            </w:pPr>
          </w:p>
        </w:tc>
        <w:tc>
          <w:tcPr>
            <w:tcW w:w="6617" w:type="dxa"/>
            <w:vAlign w:val="center"/>
            <w:hideMark/>
          </w:tcPr>
          <w:p w:rsidR="00A423E2" w:rsidRDefault="00A423E2" w:rsidP="00C97E6F">
            <w:pPr>
              <w:rPr>
                <w:rFonts w:ascii="Times New Roman" w:hAnsi="Times New Roman"/>
                <w:sz w:val="20"/>
                <w:szCs w:val="20"/>
              </w:rPr>
            </w:pPr>
          </w:p>
        </w:tc>
        <w:tc>
          <w:tcPr>
            <w:tcW w:w="7" w:type="dxa"/>
            <w:vAlign w:val="center"/>
            <w:hideMark/>
          </w:tcPr>
          <w:p w:rsidR="00A423E2" w:rsidRDefault="00A423E2" w:rsidP="00C97E6F">
            <w:pPr>
              <w:rPr>
                <w:rFonts w:ascii="Times New Roman" w:hAnsi="Times New Roman"/>
                <w:sz w:val="20"/>
                <w:szCs w:val="20"/>
              </w:rPr>
            </w:pPr>
          </w:p>
        </w:tc>
        <w:tc>
          <w:tcPr>
            <w:tcW w:w="1675" w:type="dxa"/>
            <w:vAlign w:val="center"/>
            <w:hideMark/>
          </w:tcPr>
          <w:p w:rsidR="00A423E2" w:rsidRDefault="00A423E2" w:rsidP="00C97E6F">
            <w:pPr>
              <w:rPr>
                <w:rFonts w:ascii="Times New Roman" w:hAnsi="Times New Roman"/>
                <w:sz w:val="20"/>
                <w:szCs w:val="20"/>
              </w:rPr>
            </w:pPr>
          </w:p>
        </w:tc>
      </w:tr>
    </w:tbl>
    <w:p w:rsidR="00A423E2" w:rsidRPr="00BE689D" w:rsidRDefault="00A423E2" w:rsidP="00A423E2">
      <w:pPr>
        <w:rPr>
          <w:rFonts w:ascii="Tahoma" w:hAnsi="Tahoma" w:cs="Tahoma"/>
          <w:color w:val="004990"/>
          <w:sz w:val="20"/>
          <w:szCs w:val="20"/>
          <w:lang w:val="es-ES_tradnl"/>
        </w:rPr>
      </w:pPr>
    </w:p>
    <w:p w:rsidR="006C372C" w:rsidRPr="0069280E" w:rsidRDefault="006C372C" w:rsidP="006C372C">
      <w:pPr>
        <w:ind w:firstLine="426"/>
        <w:jc w:val="both"/>
        <w:rPr>
          <w:rFonts w:cs="Arial"/>
          <w:b/>
          <w:sz w:val="18"/>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 xml:space="preserve">ota de aprobación es de </w:t>
      </w:r>
      <w:r w:rsidR="00E96030">
        <w:rPr>
          <w:rFonts w:ascii="Tahoma" w:hAnsi="Tahoma" w:cs="Tahoma"/>
          <w:b/>
          <w:color w:val="004990"/>
          <w:sz w:val="20"/>
          <w:szCs w:val="18"/>
          <w:lang w:val="es-ES_tradnl"/>
        </w:rPr>
        <w:t>100</w:t>
      </w:r>
      <w:r w:rsidRPr="00FB7E92">
        <w:rPr>
          <w:rFonts w:ascii="Tahoma" w:hAnsi="Tahoma" w:cs="Tahoma"/>
          <w:b/>
          <w:color w:val="004990"/>
          <w:sz w:val="20"/>
          <w:szCs w:val="18"/>
          <w:lang w:val="es-ES_tradnl"/>
        </w:rPr>
        <w:t>% de la Calificación</w:t>
      </w:r>
      <w:r w:rsidR="00E96030">
        <w:rPr>
          <w:rFonts w:ascii="Tahoma" w:hAnsi="Tahoma" w:cs="Tahoma"/>
          <w:b/>
          <w:color w:val="004990"/>
          <w:sz w:val="20"/>
          <w:szCs w:val="18"/>
          <w:lang w:val="es-ES_tradnl"/>
        </w:rPr>
        <w:t>.</w:t>
      </w:r>
    </w:p>
    <w:p w:rsidR="00F16036" w:rsidRDefault="00F16036" w:rsidP="00F16036">
      <w:pPr>
        <w:rPr>
          <w:rFonts w:ascii="Tahoma" w:hAnsi="Tahoma" w:cs="Tahoma"/>
          <w:sz w:val="22"/>
          <w:lang w:val="es-BO" w:eastAsia="en-US"/>
        </w:rPr>
      </w:pPr>
    </w:p>
    <w:p w:rsidR="006458D2" w:rsidRDefault="006458D2" w:rsidP="00984C8B">
      <w:pPr>
        <w:pStyle w:val="Ttulo1"/>
        <w:numPr>
          <w:ilvl w:val="0"/>
          <w:numId w:val="0"/>
        </w:numPr>
        <w:jc w:val="center"/>
        <w:rPr>
          <w:color w:val="004990"/>
          <w:sz w:val="28"/>
          <w:szCs w:val="28"/>
          <w:u w:val="none"/>
        </w:rPr>
      </w:pPr>
      <w:bookmarkStart w:id="7" w:name="_Toc398650620"/>
      <w:bookmarkEnd w:id="4"/>
      <w:bookmarkEnd w:id="5"/>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3810D5" w:rsidRDefault="003810D5"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Default="00F94786" w:rsidP="00F94786">
      <w:pPr>
        <w:rPr>
          <w:lang w:val="es-MX"/>
        </w:rPr>
      </w:pPr>
    </w:p>
    <w:p w:rsidR="00F94786" w:rsidRPr="00F94786" w:rsidRDefault="00F94786" w:rsidP="00F94786">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035847" w:rsidRDefault="00035847">
      <w:pPr>
        <w:rPr>
          <w:rFonts w:ascii="Tahoma" w:hAnsi="Tahoma"/>
          <w:b/>
          <w:caps/>
          <w:color w:val="004990"/>
          <w:sz w:val="28"/>
          <w:szCs w:val="28"/>
          <w:lang w:val="es-MX"/>
        </w:rPr>
      </w:pPr>
      <w:r>
        <w:rPr>
          <w:color w:val="004990"/>
          <w:sz w:val="28"/>
          <w:szCs w:val="28"/>
        </w:rPr>
        <w:br w:type="page"/>
      </w:r>
    </w:p>
    <w:p w:rsidR="003810D5" w:rsidRDefault="003810D5" w:rsidP="00984C8B">
      <w:pPr>
        <w:pStyle w:val="Ttulo1"/>
        <w:numPr>
          <w:ilvl w:val="0"/>
          <w:numId w:val="0"/>
        </w:numPr>
        <w:jc w:val="center"/>
        <w:rPr>
          <w:color w:val="004990"/>
          <w:sz w:val="28"/>
          <w:szCs w:val="28"/>
          <w:u w:val="none"/>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Pr="00035847" w:rsidRDefault="00035847" w:rsidP="00035847">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7"/>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p w:rsidR="00035847" w:rsidRPr="00984C8B" w:rsidRDefault="00035847" w:rsidP="00984C8B">
      <w:pPr>
        <w:rPr>
          <w:rFonts w:ascii="Tahoma" w:hAnsi="Tahoma" w:cs="Tahoma"/>
          <w:color w:val="004990"/>
          <w:sz w:val="22"/>
          <w:szCs w:val="22"/>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84C8B" w:rsidRPr="00984C8B" w:rsidTr="00035847">
        <w:trPr>
          <w:trHeight w:val="701"/>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7158"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035847" w:rsidRPr="00A423E2" w:rsidRDefault="00984C8B" w:rsidP="00A423E2">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 xml:space="preserve">Revisión y Modificación del </w:t>
      </w:r>
      <w:r w:rsidR="000B0404">
        <w:rPr>
          <w:rFonts w:ascii="Tahoma" w:hAnsi="Tahoma" w:cs="Tahoma"/>
          <w:b/>
          <w:color w:val="004990"/>
          <w:sz w:val="22"/>
          <w:szCs w:val="22"/>
        </w:rPr>
        <w:t>Términos Básicos de Referencia</w:t>
      </w:r>
      <w:r w:rsidRPr="00984C8B">
        <w:rPr>
          <w:rFonts w:ascii="Tahoma" w:hAnsi="Tahoma" w:cs="Tahoma"/>
          <w:b/>
          <w:color w:val="004990"/>
          <w:sz w:val="22"/>
          <w:szCs w:val="22"/>
        </w:rPr>
        <w:t>:</w:t>
      </w:r>
      <w:r w:rsidRPr="00984C8B">
        <w:rPr>
          <w:rFonts w:ascii="Tahoma" w:hAnsi="Tahoma" w:cs="Tahoma"/>
          <w:color w:val="004990"/>
          <w:sz w:val="22"/>
          <w:szCs w:val="22"/>
        </w:rPr>
        <w:t xml:space="preserve"> Entel S.A. se reserva el derecho de revisar y modificar 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durante la etapa de </w:t>
      </w:r>
      <w:r w:rsidRPr="00984C8B">
        <w:rPr>
          <w:rFonts w:ascii="Tahoma" w:hAnsi="Tahoma" w:cs="Tahoma"/>
          <w:color w:val="004990"/>
          <w:sz w:val="22"/>
          <w:szCs w:val="22"/>
        </w:rPr>
        <w:lastRenderedPageBreak/>
        <w:t xml:space="preserve">invitación. Asimismo, la revisión y/o modificación del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Pr="0078321E">
              <w:rPr>
                <w:rFonts w:ascii="Tahoma" w:hAnsi="Tahoma" w:cs="Tahoma"/>
                <w:b/>
                <w:color w:val="FFFFFF" w:themeColor="background1"/>
                <w:sz w:val="28"/>
                <w:szCs w:val="28"/>
                <w:lang w:val="pt-BR"/>
              </w:rPr>
              <w:t>2</w:t>
            </w:r>
            <w:proofErr w:type="gramEnd"/>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proofErr w:type="spellStart"/>
      <w:r w:rsidR="000B0404">
        <w:rPr>
          <w:rFonts w:ascii="Tahoma" w:hAnsi="Tahoma" w:cs="Tahoma"/>
          <w:color w:val="004990"/>
          <w:sz w:val="22"/>
          <w:szCs w:val="22"/>
          <w:lang w:val="es-ES_tradnl"/>
        </w:rPr>
        <w:t>Terminos</w:t>
      </w:r>
      <w:proofErr w:type="spellEnd"/>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3</w:t>
            </w:r>
            <w:proofErr w:type="gramEnd"/>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22"/>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w:t>
      </w:r>
      <w:proofErr w:type="spellStart"/>
      <w:r w:rsidRPr="00984C8B">
        <w:rPr>
          <w:rFonts w:ascii="Tahoma" w:hAnsi="Tahoma" w:cs="Tahoma"/>
          <w:color w:val="004990"/>
          <w:sz w:val="21"/>
          <w:szCs w:val="21"/>
        </w:rPr>
        <w:t>Fundempresa</w:t>
      </w:r>
      <w:proofErr w:type="spellEnd"/>
      <w:r w:rsidRPr="00984C8B">
        <w:rPr>
          <w:rFonts w:ascii="Tahoma" w:hAnsi="Tahoma" w:cs="Tahoma"/>
          <w:color w:val="004990"/>
          <w:sz w:val="21"/>
          <w:szCs w:val="21"/>
        </w:rPr>
        <w:t xml:space="preserve"> N° 00013290, con NIT 1020703023, legalmente representada por los señores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 xml:space="preserve">,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984C8B">
        <w:rPr>
          <w:rFonts w:ascii="Tahoma" w:hAnsi="Tahoma" w:cs="Tahoma"/>
          <w:color w:val="004990"/>
          <w:sz w:val="21"/>
          <w:szCs w:val="21"/>
        </w:rPr>
        <w:t>Dennys</w:t>
      </w:r>
      <w:proofErr w:type="spellEnd"/>
      <w:r w:rsidRPr="00984C8B">
        <w:rPr>
          <w:rFonts w:ascii="Tahoma" w:hAnsi="Tahoma" w:cs="Tahoma"/>
          <w:color w:val="004990"/>
          <w:sz w:val="21"/>
          <w:szCs w:val="21"/>
        </w:rPr>
        <w:t xml:space="preserve">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 xml:space="preserve">La …………………………………………………………………., con Matrícula de </w:t>
      </w:r>
      <w:proofErr w:type="spellStart"/>
      <w:r w:rsidRPr="00984C8B">
        <w:rPr>
          <w:rFonts w:ascii="Tahoma" w:hAnsi="Tahoma" w:cs="Tahoma"/>
          <w:color w:val="004990"/>
          <w:sz w:val="21"/>
          <w:szCs w:val="21"/>
        </w:rPr>
        <w:t>Fundempresa</w:t>
      </w:r>
      <w:proofErr w:type="spellEnd"/>
      <w:r w:rsidRPr="00984C8B">
        <w:rPr>
          <w:rFonts w:ascii="Tahoma" w:hAnsi="Tahoma" w:cs="Tahoma"/>
          <w:color w:val="004990"/>
          <w:sz w:val="21"/>
          <w:szCs w:val="21"/>
        </w:rPr>
        <w:t xml:space="preserve">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w:t>
      </w:r>
      <w:proofErr w:type="gramStart"/>
      <w:r w:rsidRPr="00984C8B">
        <w:rPr>
          <w:rFonts w:ascii="Tahoma" w:hAnsi="Tahoma" w:cs="Tahoma"/>
          <w:color w:val="004990"/>
          <w:sz w:val="21"/>
          <w:szCs w:val="21"/>
        </w:rPr>
        <w:t>a</w:t>
      </w:r>
      <w:proofErr w:type="gramEnd"/>
      <w:r w:rsidRPr="00984C8B">
        <w:rPr>
          <w:rFonts w:ascii="Tahoma" w:hAnsi="Tahoma" w:cs="Tahoma"/>
          <w:color w:val="004990"/>
          <w:sz w:val="21"/>
          <w:szCs w:val="21"/>
        </w:rPr>
        <w:t xml:space="preserve">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 xml:space="preserve">Carta de </w:t>
      </w:r>
      <w:proofErr w:type="gramStart"/>
      <w:r w:rsidRPr="00984C8B">
        <w:rPr>
          <w:rFonts w:ascii="Tahoma" w:hAnsi="Tahoma" w:cs="Tahoma"/>
          <w:iCs/>
          <w:color w:val="004990"/>
          <w:sz w:val="21"/>
          <w:szCs w:val="21"/>
        </w:rPr>
        <w:t>Adjudicación …</w:t>
      </w:r>
      <w:proofErr w:type="gramEnd"/>
      <w:r w:rsidRPr="00984C8B">
        <w:rPr>
          <w:rFonts w:ascii="Tahoma" w:hAnsi="Tahoma" w:cs="Tahoma"/>
          <w:iCs/>
          <w:color w:val="004990"/>
          <w:sz w:val="21"/>
          <w:szCs w:val="21"/>
        </w:rPr>
        <w:t>………………..de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 xml:space="preserve">Carta de Aceptación de </w:t>
      </w:r>
      <w:proofErr w:type="gramStart"/>
      <w:r w:rsidRPr="00984C8B">
        <w:rPr>
          <w:rFonts w:ascii="Tahoma" w:hAnsi="Tahoma" w:cs="Tahoma"/>
          <w:color w:val="004990"/>
          <w:sz w:val="21"/>
          <w:szCs w:val="21"/>
        </w:rPr>
        <w:t>Adjudicación …</w:t>
      </w:r>
      <w:proofErr w:type="gramEnd"/>
      <w:r w:rsidRPr="00984C8B">
        <w:rPr>
          <w:rFonts w:ascii="Tahoma" w:hAnsi="Tahoma" w:cs="Tahoma"/>
          <w:color w:val="004990"/>
          <w:sz w:val="21"/>
          <w:szCs w:val="21"/>
        </w:rPr>
        <w:t xml:space="preserve">…………………………….. </w:t>
      </w:r>
      <w:proofErr w:type="gramStart"/>
      <w:r w:rsidRPr="00984C8B">
        <w:rPr>
          <w:rFonts w:ascii="Tahoma" w:hAnsi="Tahoma" w:cs="Tahoma"/>
          <w:color w:val="004990"/>
          <w:sz w:val="21"/>
          <w:szCs w:val="21"/>
        </w:rPr>
        <w:t>de</w:t>
      </w:r>
      <w:proofErr w:type="gramEnd"/>
      <w:r w:rsidRPr="00984C8B">
        <w:rPr>
          <w:rFonts w:ascii="Tahoma" w:hAnsi="Tahoma" w:cs="Tahoma"/>
          <w:color w:val="004990"/>
          <w:sz w:val="21"/>
          <w:szCs w:val="21"/>
        </w:rPr>
        <w:t xml:space="preserv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siendo necesario contratar una empresa especializada en el rubro de las telecomunicaciones para la provisión de ……………………………………………………………, materiales de instalación, repuestos, prestación de servicios (</w:t>
      </w:r>
      <w:proofErr w:type="spellStart"/>
      <w:r w:rsidRPr="00984C8B">
        <w:rPr>
          <w:rFonts w:ascii="Tahoma" w:hAnsi="Tahoma" w:cs="Tahoma"/>
          <w:iCs/>
          <w:color w:val="004990"/>
          <w:sz w:val="21"/>
          <w:szCs w:val="21"/>
        </w:rPr>
        <w:t>Survey</w:t>
      </w:r>
      <w:proofErr w:type="spellEnd"/>
      <w:r w:rsidRPr="00984C8B">
        <w:rPr>
          <w:rFonts w:ascii="Tahoma" w:hAnsi="Tahoma" w:cs="Tahoma"/>
          <w:iCs/>
          <w:color w:val="004990"/>
          <w:sz w:val="21"/>
          <w:szCs w:val="21"/>
        </w:rPr>
        <w:t xml:space="preserve">), transporte de equipos y materiales a los sitios, instalación, </w:t>
      </w:r>
      <w:proofErr w:type="spellStart"/>
      <w:r w:rsidRPr="00984C8B">
        <w:rPr>
          <w:rFonts w:ascii="Tahoma" w:hAnsi="Tahoma" w:cs="Tahoma"/>
          <w:iCs/>
          <w:color w:val="004990"/>
          <w:sz w:val="21"/>
          <w:szCs w:val="21"/>
        </w:rPr>
        <w:t>commisioning</w:t>
      </w:r>
      <w:proofErr w:type="spellEnd"/>
      <w:r w:rsidRPr="00984C8B">
        <w:rPr>
          <w:rFonts w:ascii="Tahoma" w:hAnsi="Tahoma" w:cs="Tahoma"/>
          <w:iCs/>
          <w:color w:val="004990"/>
          <w:sz w:val="21"/>
          <w:szCs w:val="21"/>
        </w:rPr>
        <w:t xml:space="preserve"> e integración) y licencias de gestión para cada nodo, pruebas de aceptación y elaboración de documentos técnicos (AS </w:t>
      </w:r>
      <w:proofErr w:type="spellStart"/>
      <w:r w:rsidRPr="00984C8B">
        <w:rPr>
          <w:rFonts w:ascii="Tahoma" w:hAnsi="Tahoma" w:cs="Tahoma"/>
          <w:iCs/>
          <w:color w:val="004990"/>
          <w:sz w:val="21"/>
          <w:szCs w:val="21"/>
        </w:rPr>
        <w:t>Built</w:t>
      </w:r>
      <w:proofErr w:type="spellEnd"/>
      <w:r w:rsidRPr="00984C8B">
        <w:rPr>
          <w:rFonts w:ascii="Tahoma" w:hAnsi="Tahoma" w:cs="Tahoma"/>
          <w:iCs/>
          <w:color w:val="004990"/>
          <w:sz w:val="21"/>
          <w:szCs w:val="21"/>
        </w:rPr>
        <w:t xml:space="preserve">),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La moneda de pago objeto del presente contrato será el Dólar Americano o su equivalente en </w:t>
      </w:r>
      <w:proofErr w:type="gramStart"/>
      <w:r w:rsidRPr="00984C8B">
        <w:rPr>
          <w:rFonts w:ascii="Tahoma" w:hAnsi="Tahoma" w:cs="Tahoma"/>
          <w:color w:val="004990"/>
          <w:sz w:val="21"/>
          <w:szCs w:val="21"/>
        </w:rPr>
        <w:t>Bolivianos</w:t>
      </w:r>
      <w:proofErr w:type="gramEnd"/>
      <w:r w:rsidRPr="00984C8B">
        <w:rPr>
          <w:rFonts w:ascii="Tahoma" w:hAnsi="Tahoma" w:cs="Tahoma"/>
          <w:color w:val="004990"/>
          <w:sz w:val="21"/>
          <w:szCs w:val="21"/>
        </w:rPr>
        <w:t xml:space="preserve">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 xml:space="preserve">ENTEL S.A. pagará al PROVEEDOR </w:t>
      </w:r>
      <w:proofErr w:type="gramStart"/>
      <w:r w:rsidRPr="00984C8B">
        <w:rPr>
          <w:rFonts w:ascii="Tahoma" w:hAnsi="Tahoma" w:cs="Tahoma"/>
          <w:iCs/>
          <w:color w:val="004990"/>
          <w:sz w:val="21"/>
          <w:szCs w:val="21"/>
        </w:rPr>
        <w:t>el …</w:t>
      </w:r>
      <w:proofErr w:type="gramEnd"/>
      <w:r w:rsidRPr="00984C8B">
        <w:rPr>
          <w:rFonts w:ascii="Tahoma" w:hAnsi="Tahoma" w:cs="Tahoma"/>
          <w:iCs/>
          <w:color w:val="004990"/>
          <w:sz w:val="21"/>
          <w:szCs w:val="21"/>
        </w:rPr>
        <w:t>……………………..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 xml:space="preserve">ENTEL S.A., pagara al PROVEEDOR el </w:t>
      </w:r>
      <w:proofErr w:type="gramStart"/>
      <w:r w:rsidRPr="00984C8B">
        <w:rPr>
          <w:rFonts w:ascii="Tahoma" w:hAnsi="Tahoma" w:cs="Tahoma"/>
          <w:iCs/>
          <w:color w:val="004990"/>
          <w:sz w:val="21"/>
          <w:szCs w:val="21"/>
        </w:rPr>
        <w:t>restante …</w:t>
      </w:r>
      <w:proofErr w:type="gramEnd"/>
      <w:r w:rsidRPr="00984C8B">
        <w:rPr>
          <w:rFonts w:ascii="Tahoma" w:hAnsi="Tahoma" w:cs="Tahoma"/>
          <w:iCs/>
          <w:color w:val="004990"/>
          <w:sz w:val="21"/>
          <w:szCs w:val="21"/>
        </w:rPr>
        <w:t>………….%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w:t>
      </w:r>
      <w:proofErr w:type="gramStart"/>
      <w:r w:rsidRPr="00984C8B">
        <w:rPr>
          <w:rFonts w:ascii="Tahoma" w:hAnsi="Tahoma" w:cs="Tahoma"/>
          <w:iCs/>
          <w:color w:val="004990"/>
          <w:sz w:val="21"/>
          <w:szCs w:val="21"/>
        </w:rPr>
        <w:t>el 100% del monto total hasta los 30 días calendario posteriores</w:t>
      </w:r>
      <w:proofErr w:type="gramEnd"/>
      <w:r w:rsidRPr="00984C8B">
        <w:rPr>
          <w:rFonts w:ascii="Tahoma" w:hAnsi="Tahoma" w:cs="Tahoma"/>
          <w:iCs/>
          <w:color w:val="004990"/>
          <w:sz w:val="21"/>
          <w:szCs w:val="21"/>
        </w:rPr>
        <w:t xml:space="preserve">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xml:space="preserve">.- El presente contrato tendrá una vigencia de……………….. </w:t>
      </w:r>
      <w:proofErr w:type="gramStart"/>
      <w:r w:rsidRPr="00984C8B">
        <w:rPr>
          <w:rFonts w:ascii="Tahoma" w:hAnsi="Tahoma" w:cs="Tahoma"/>
          <w:color w:val="004990"/>
          <w:sz w:val="21"/>
          <w:szCs w:val="21"/>
        </w:rPr>
        <w:t>y</w:t>
      </w:r>
      <w:proofErr w:type="gramEnd"/>
      <w:r w:rsidRPr="00984C8B">
        <w:rPr>
          <w:rFonts w:ascii="Tahoma" w:hAnsi="Tahoma" w:cs="Tahoma"/>
          <w:color w:val="004990"/>
          <w:sz w:val="21"/>
          <w:szCs w:val="21"/>
        </w:rPr>
        <w:t xml:space="preserve">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w:t>
      </w:r>
      <w:proofErr w:type="gramStart"/>
      <w:r w:rsidRPr="00984C8B">
        <w:rPr>
          <w:rFonts w:ascii="Tahoma" w:hAnsi="Tahoma" w:cs="Tahoma"/>
          <w:color w:val="004990"/>
          <w:sz w:val="21"/>
          <w:szCs w:val="21"/>
        </w:rPr>
        <w:t>de …</w:t>
      </w:r>
      <w:proofErr w:type="gramEnd"/>
      <w:r w:rsidRPr="00984C8B">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w:t>
      </w:r>
      <w:proofErr w:type="spellStart"/>
      <w:r w:rsidR="000B0404">
        <w:rPr>
          <w:rFonts w:ascii="Tahoma" w:hAnsi="Tahoma" w:cs="Tahoma"/>
          <w:color w:val="004990"/>
          <w:spacing w:val="-3"/>
          <w:sz w:val="21"/>
          <w:szCs w:val="21"/>
        </w:rPr>
        <w:t>Terminos</w:t>
      </w:r>
      <w:proofErr w:type="spellEnd"/>
      <w:r w:rsidR="000B0404">
        <w:rPr>
          <w:rFonts w:ascii="Tahoma" w:hAnsi="Tahoma" w:cs="Tahoma"/>
          <w:color w:val="004990"/>
          <w:spacing w:val="-3"/>
          <w:sz w:val="21"/>
          <w:szCs w:val="21"/>
        </w:rPr>
        <w:t xml:space="preserve"> Básicos de Referencia</w:t>
      </w:r>
      <w:r w:rsidRPr="00984C8B">
        <w:rPr>
          <w:rFonts w:ascii="Tahoma" w:hAnsi="Tahoma" w:cs="Tahoma"/>
          <w:color w:val="004990"/>
          <w:spacing w:val="-3"/>
          <w:sz w:val="21"/>
          <w:szCs w:val="21"/>
        </w:rPr>
        <w:t xml:space="preserve">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w:t>
      </w:r>
      <w:r w:rsidRPr="00984C8B">
        <w:rPr>
          <w:rFonts w:ascii="Tahoma" w:hAnsi="Tahoma" w:cs="Tahoma"/>
          <w:color w:val="004990"/>
          <w:sz w:val="21"/>
          <w:szCs w:val="21"/>
        </w:rPr>
        <w:lastRenderedPageBreak/>
        <w:t>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ENTEL S.A. copias legalizadas del documento único de Importación DUI, copias legalizadas de la factura entregada a ENTEL S.A., copias del </w:t>
      </w:r>
      <w:proofErr w:type="spellStart"/>
      <w:r w:rsidRPr="00984C8B">
        <w:rPr>
          <w:rFonts w:ascii="Tahoma" w:hAnsi="Tahoma" w:cs="Tahoma"/>
          <w:color w:val="004990"/>
          <w:sz w:val="21"/>
          <w:szCs w:val="21"/>
        </w:rPr>
        <w:t>Paking</w:t>
      </w:r>
      <w:proofErr w:type="spellEnd"/>
      <w:r w:rsidRPr="00984C8B">
        <w:rPr>
          <w:rFonts w:ascii="Tahoma" w:hAnsi="Tahoma" w:cs="Tahoma"/>
          <w:color w:val="004990"/>
          <w:sz w:val="21"/>
          <w:szCs w:val="21"/>
        </w:rPr>
        <w:t xml:space="preserve"> </w:t>
      </w:r>
      <w:proofErr w:type="spellStart"/>
      <w:r w:rsidRPr="00984C8B">
        <w:rPr>
          <w:rFonts w:ascii="Tahoma" w:hAnsi="Tahoma" w:cs="Tahoma"/>
          <w:color w:val="004990"/>
          <w:sz w:val="21"/>
          <w:szCs w:val="21"/>
        </w:rPr>
        <w:t>List</w:t>
      </w:r>
      <w:proofErr w:type="spellEnd"/>
      <w:r w:rsidRPr="00984C8B">
        <w:rPr>
          <w:rFonts w:ascii="Tahoma" w:hAnsi="Tahoma" w:cs="Tahoma"/>
          <w:color w:val="004990"/>
          <w:sz w:val="21"/>
          <w:szCs w:val="21"/>
        </w:rPr>
        <w: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984C8B">
        <w:rPr>
          <w:rFonts w:ascii="Tahoma" w:hAnsi="Tahoma" w:cs="Tahoma"/>
          <w:color w:val="004990"/>
          <w:sz w:val="21"/>
          <w:szCs w:val="21"/>
        </w:rPr>
        <w:t>Built</w:t>
      </w:r>
      <w:proofErr w:type="spellEnd"/>
      <w:r w:rsidRPr="00984C8B">
        <w:rPr>
          <w:rFonts w:ascii="Tahoma" w:hAnsi="Tahoma" w:cs="Tahoma"/>
          <w:color w:val="004990"/>
          <w:sz w:val="21"/>
          <w:szCs w:val="21"/>
        </w:rPr>
        <w: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 xml:space="preserve">Las Partes declaran expresamente que el presente Contrato no da lugar a una relación de carácter laboral entre ellas; los </w:t>
      </w:r>
      <w:r w:rsidRPr="00984C8B">
        <w:rPr>
          <w:rFonts w:ascii="Tahoma" w:eastAsia="Calibri" w:hAnsi="Tahoma" w:cs="Tahoma"/>
          <w:color w:val="004990"/>
          <w:sz w:val="21"/>
          <w:szCs w:val="21"/>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lastRenderedPageBreak/>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 xml:space="preserve">No se considerará como infidencia, la entrega de información en cumplimiento a una orden judicial o requerimiento fiscal, emitida en el marco de la norma, por una autoridad competente, en cuyo caso </w:t>
      </w:r>
      <w:r w:rsidRPr="00984C8B">
        <w:rPr>
          <w:rFonts w:ascii="Tahoma" w:hAnsi="Tahoma" w:cs="Tahoma"/>
          <w:color w:val="004990"/>
          <w:sz w:val="21"/>
          <w:szCs w:val="21"/>
        </w:rPr>
        <w:lastRenderedPageBreak/>
        <w:t>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 xml:space="preserve">Calle Federico </w:t>
      </w:r>
      <w:proofErr w:type="spellStart"/>
      <w:r w:rsidRPr="00984C8B">
        <w:rPr>
          <w:rFonts w:ascii="Tahoma" w:hAnsi="Tahoma" w:cs="Tahoma"/>
          <w:color w:val="004990"/>
          <w:sz w:val="21"/>
          <w:szCs w:val="21"/>
        </w:rPr>
        <w:t>Zuazo</w:t>
      </w:r>
      <w:proofErr w:type="spellEnd"/>
      <w:r w:rsidRPr="00984C8B">
        <w:rPr>
          <w:rFonts w:ascii="Tahoma" w:hAnsi="Tahoma" w:cs="Tahoma"/>
          <w:color w:val="004990"/>
          <w:sz w:val="21"/>
          <w:szCs w:val="21"/>
        </w:rPr>
        <w:t xml:space="preserve">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Nosotros,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 Salvador Emilio Pinto Marín y Sócrates Emilio Evia Viscarra,</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w:t>
      </w:r>
      <w:proofErr w:type="spellStart"/>
      <w:r w:rsidRPr="00984C8B">
        <w:rPr>
          <w:rFonts w:ascii="Tahoma" w:hAnsi="Tahoma" w:cs="Tahoma"/>
          <w:color w:val="004990"/>
          <w:sz w:val="21"/>
          <w:szCs w:val="21"/>
        </w:rPr>
        <w:t>Antezana</w:t>
      </w:r>
      <w:proofErr w:type="spellEnd"/>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A40E51">
      <w:footerReference w:type="default" r:id="rId16"/>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767" w:rsidRDefault="00500767">
      <w:r>
        <w:separator/>
      </w:r>
    </w:p>
  </w:endnote>
  <w:endnote w:type="continuationSeparator" w:id="0">
    <w:p w:rsidR="00500767" w:rsidRDefault="0050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25A" w:rsidRPr="003D0008" w:rsidRDefault="00F8525A">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1BA4E1AB" wp14:editId="1F722654">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F7FBFD"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F8525A" w:rsidRPr="003D0008" w:rsidRDefault="00F8525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25A" w:rsidRPr="00F94786" w:rsidRDefault="00F8525A" w:rsidP="00F94786">
    <w:pPr>
      <w:pStyle w:val="Piedepgina"/>
      <w:pBdr>
        <w:top w:val="single" w:sz="4" w:space="1" w:color="auto"/>
      </w:pBdr>
      <w:tabs>
        <w:tab w:val="clear" w:pos="8838"/>
        <w:tab w:val="left" w:pos="5670"/>
        <w:tab w:val="left" w:pos="7230"/>
        <w:tab w:val="right" w:pos="9720"/>
      </w:tabs>
      <w:jc w:val="right"/>
      <w:rPr>
        <w:rFonts w:ascii="Tahoma" w:hAnsi="Tahoma" w:cs="Tahoma"/>
        <w:b/>
        <w:color w:val="004990"/>
        <w:lang w:val="es-ES_tradnl"/>
      </w:rPr>
    </w:pP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F25A0C">
      <w:rPr>
        <w:rFonts w:ascii="Tahoma" w:hAnsi="Tahoma" w:cs="Tahoma"/>
        <w:b/>
        <w:noProof/>
        <w:color w:val="004990"/>
        <w:lang w:val="es-ES_tradnl"/>
      </w:rPr>
      <w:t>35</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35</w:t>
    </w:r>
  </w:p>
  <w:p w:rsidR="00F8525A" w:rsidRDefault="00F8525A">
    <w:pPr>
      <w:pStyle w:val="Piedepgina"/>
    </w:pPr>
  </w:p>
  <w:p w:rsidR="00F8525A" w:rsidRDefault="00F852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767" w:rsidRDefault="00500767">
      <w:r>
        <w:separator/>
      </w:r>
    </w:p>
  </w:footnote>
  <w:footnote w:type="continuationSeparator" w:id="0">
    <w:p w:rsidR="00500767" w:rsidRDefault="00500767">
      <w:r>
        <w:continuationSeparator/>
      </w:r>
    </w:p>
  </w:footnote>
  <w:footnote w:id="1">
    <w:p w:rsidR="00F8525A" w:rsidRPr="00C7497F" w:rsidRDefault="00F8525A"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F8525A" w:rsidRPr="00353B1C" w:rsidRDefault="00F8525A"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25A" w:rsidRPr="00003973" w:rsidRDefault="00F8525A" w:rsidP="00221760">
    <w:pPr>
      <w:pStyle w:val="Encabezado"/>
      <w:pBdr>
        <w:bottom w:val="single" w:sz="4" w:space="4"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65CE6F68" wp14:editId="3B94E0E4">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 xml:space="preserve"> 056/2015</w:t>
    </w:r>
    <w:r>
      <w:rPr>
        <w:rFonts w:ascii="Tahoma" w:hAnsi="Tahoma" w:cs="Tahoma"/>
        <w:b/>
        <w:color w:val="365F91"/>
        <w:lang w:val="es-BO"/>
      </w:rPr>
      <w:t xml:space="preserve"> </w:t>
    </w:r>
  </w:p>
  <w:p w:rsidR="00F8525A" w:rsidRPr="00003973" w:rsidRDefault="00F8525A" w:rsidP="00221760">
    <w:pPr>
      <w:pStyle w:val="Encabezado"/>
      <w:pBdr>
        <w:bottom w:val="single" w:sz="4" w:space="4" w:color="auto"/>
      </w:pBdr>
      <w:jc w:val="right"/>
      <w:rPr>
        <w:rFonts w:ascii="Tahoma" w:hAnsi="Tahoma" w:cs="Tahoma"/>
        <w:b/>
        <w:color w:val="004990"/>
        <w:lang w:val="es-BO"/>
      </w:rPr>
    </w:pPr>
    <w:r>
      <w:rPr>
        <w:rFonts w:ascii="Tahoma" w:hAnsi="Tahoma" w:cs="Tahoma"/>
        <w:b/>
        <w:color w:val="004990"/>
        <w:lang w:val="es-BO"/>
      </w:rPr>
      <w:t xml:space="preserve">                         </w:t>
    </w:r>
    <w:r w:rsidRPr="001648CA">
      <w:rPr>
        <w:rFonts w:ascii="Tahoma" w:hAnsi="Tahoma" w:cs="Tahoma"/>
        <w:b/>
        <w:color w:val="004990"/>
        <w:lang w:val="es-BO"/>
      </w:rPr>
      <w:t>ADQUISICIÓN DE SISTEMA DE GESTIÓN DE RED ÓPTICA PASIVA FTTX (OTDR)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67AA"/>
    <w:multiLevelType w:val="hybridMultilevel"/>
    <w:tmpl w:val="6FF4668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B9620AD"/>
    <w:multiLevelType w:val="hybridMultilevel"/>
    <w:tmpl w:val="925A03B2"/>
    <w:lvl w:ilvl="0" w:tplc="EFE6F73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C073B42"/>
    <w:multiLevelType w:val="hybridMultilevel"/>
    <w:tmpl w:val="037ADA2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06C375C"/>
    <w:multiLevelType w:val="hybridMultilevel"/>
    <w:tmpl w:val="0BF4E22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42463A4"/>
    <w:multiLevelType w:val="hybridMultilevel"/>
    <w:tmpl w:val="A3240A2C"/>
    <w:lvl w:ilvl="0" w:tplc="BA6A176E">
      <w:numFmt w:val="bullet"/>
      <w:lvlText w:val="-"/>
      <w:lvlJc w:val="left"/>
      <w:pPr>
        <w:ind w:left="720" w:hanging="360"/>
      </w:pPr>
      <w:rPr>
        <w:rFonts w:ascii="Tahoma" w:eastAsia="Times New Roman" w:hAnsi="Tahoma" w:cs="Tahoma"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DE91884"/>
    <w:multiLevelType w:val="hybridMultilevel"/>
    <w:tmpl w:val="A87052BE"/>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B">
      <w:start w:val="1"/>
      <w:numFmt w:val="bullet"/>
      <w:lvlText w:val=""/>
      <w:lvlJc w:val="left"/>
      <w:pPr>
        <w:ind w:left="3234" w:hanging="360"/>
      </w:pPr>
      <w:rPr>
        <w:rFonts w:ascii="Wingdings" w:hAnsi="Wingdings"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1">
    <w:nsid w:val="50EF23A7"/>
    <w:multiLevelType w:val="hybridMultilevel"/>
    <w:tmpl w:val="E5D4825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78B2636"/>
    <w:multiLevelType w:val="hybridMultilevel"/>
    <w:tmpl w:val="64BE6CD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7">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7C714F4"/>
    <w:multiLevelType w:val="hybridMultilevel"/>
    <w:tmpl w:val="01B009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4"/>
  </w:num>
  <w:num w:numId="3">
    <w:abstractNumId w:val="27"/>
  </w:num>
  <w:num w:numId="4">
    <w:abstractNumId w:val="25"/>
  </w:num>
  <w:num w:numId="5">
    <w:abstractNumId w:val="5"/>
  </w:num>
  <w:num w:numId="6">
    <w:abstractNumId w:val="31"/>
  </w:num>
  <w:num w:numId="7">
    <w:abstractNumId w:val="35"/>
  </w:num>
  <w:num w:numId="8">
    <w:abstractNumId w:val="9"/>
  </w:num>
  <w:num w:numId="9">
    <w:abstractNumId w:val="37"/>
  </w:num>
  <w:num w:numId="10">
    <w:abstractNumId w:val="38"/>
  </w:num>
  <w:num w:numId="11">
    <w:abstractNumId w:val="4"/>
  </w:num>
  <w:num w:numId="12">
    <w:abstractNumId w:val="18"/>
  </w:num>
  <w:num w:numId="13">
    <w:abstractNumId w:val="23"/>
  </w:num>
  <w:num w:numId="14">
    <w:abstractNumId w:val="29"/>
  </w:num>
  <w:num w:numId="15">
    <w:abstractNumId w:val="34"/>
  </w:num>
  <w:num w:numId="16">
    <w:abstractNumId w:val="22"/>
  </w:num>
  <w:num w:numId="17">
    <w:abstractNumId w:val="15"/>
  </w:num>
  <w:num w:numId="18">
    <w:abstractNumId w:val="7"/>
  </w:num>
  <w:num w:numId="19">
    <w:abstractNumId w:val="36"/>
  </w:num>
  <w:num w:numId="20">
    <w:abstractNumId w:val="26"/>
  </w:num>
  <w:num w:numId="21">
    <w:abstractNumId w:val="2"/>
  </w:num>
  <w:num w:numId="22">
    <w:abstractNumId w:val="8"/>
  </w:num>
  <w:num w:numId="23">
    <w:abstractNumId w:val="39"/>
  </w:num>
  <w:num w:numId="24">
    <w:abstractNumId w:val="13"/>
  </w:num>
  <w:num w:numId="25">
    <w:abstractNumId w:val="32"/>
  </w:num>
  <w:num w:numId="26">
    <w:abstractNumId w:val="41"/>
  </w:num>
  <w:num w:numId="27">
    <w:abstractNumId w:val="40"/>
  </w:num>
  <w:num w:numId="28">
    <w:abstractNumId w:val="10"/>
  </w:num>
  <w:num w:numId="29">
    <w:abstractNumId w:val="1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
  </w:num>
  <w:num w:numId="33">
    <w:abstractNumId w:val="19"/>
  </w:num>
  <w:num w:numId="34">
    <w:abstractNumId w:val="30"/>
  </w:num>
  <w:num w:numId="35">
    <w:abstractNumId w:val="11"/>
  </w:num>
  <w:num w:numId="36">
    <w:abstractNumId w:val="21"/>
  </w:num>
  <w:num w:numId="37">
    <w:abstractNumId w:val="33"/>
  </w:num>
  <w:num w:numId="38">
    <w:abstractNumId w:val="16"/>
  </w:num>
  <w:num w:numId="39">
    <w:abstractNumId w:val="24"/>
  </w:num>
  <w:num w:numId="40">
    <w:abstractNumId w:val="0"/>
  </w:num>
  <w:num w:numId="41">
    <w:abstractNumId w:val="3"/>
  </w:num>
  <w:num w:numId="42">
    <w:abstractNumId w:val="17"/>
  </w:num>
  <w:num w:numId="43">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763E"/>
    <w:rsid w:val="003D0008"/>
    <w:rsid w:val="003D0298"/>
    <w:rsid w:val="003D0EA1"/>
    <w:rsid w:val="003D3106"/>
    <w:rsid w:val="003D5156"/>
    <w:rsid w:val="003D6DBE"/>
    <w:rsid w:val="003E096A"/>
    <w:rsid w:val="003E1ABC"/>
    <w:rsid w:val="003E36AA"/>
    <w:rsid w:val="003E4EC0"/>
    <w:rsid w:val="003E62DB"/>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0767"/>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228"/>
    <w:rsid w:val="005D65A9"/>
    <w:rsid w:val="005D6659"/>
    <w:rsid w:val="005D6CD8"/>
    <w:rsid w:val="005E04F0"/>
    <w:rsid w:val="005E0E0E"/>
    <w:rsid w:val="005E1529"/>
    <w:rsid w:val="005E2A61"/>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64A6"/>
    <w:rsid w:val="0079131E"/>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278D"/>
    <w:rsid w:val="00CA32D3"/>
    <w:rsid w:val="00CA373C"/>
    <w:rsid w:val="00CA3D60"/>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041"/>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5EFC"/>
    <w:rsid w:val="00F16036"/>
    <w:rsid w:val="00F169A9"/>
    <w:rsid w:val="00F17940"/>
    <w:rsid w:val="00F211B8"/>
    <w:rsid w:val="00F217D1"/>
    <w:rsid w:val="00F2253F"/>
    <w:rsid w:val="00F22599"/>
    <w:rsid w:val="00F253F6"/>
    <w:rsid w:val="00F25606"/>
    <w:rsid w:val="00F2578B"/>
    <w:rsid w:val="00F25A0C"/>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6FC0"/>
    <w:rsid w:val="00FD775B"/>
    <w:rsid w:val="00FE042B"/>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AC4D0E"/>
    <w:rPr>
      <w:bCs/>
      <w:iCs/>
      <w:szCs w:val="26"/>
    </w:rPr>
  </w:style>
  <w:style w:type="character" w:customStyle="1" w:styleId="Ttulo6Car">
    <w:name w:val="Título 6 Car"/>
    <w:link w:val="Ttulo6"/>
    <w:uiPriority w:val="9"/>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uiPriority w:val="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AC4D0E"/>
    <w:rPr>
      <w:bCs/>
      <w:iCs/>
      <w:szCs w:val="26"/>
    </w:rPr>
  </w:style>
  <w:style w:type="character" w:customStyle="1" w:styleId="Ttulo6Car">
    <w:name w:val="Título 6 Car"/>
    <w:link w:val="Ttulo6"/>
    <w:uiPriority w:val="9"/>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uiPriority w:val="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semiHidden/>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54F87EC8-728C-4879-9911-61A65901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13312</Words>
  <Characters>73217</Characters>
  <Application>Microsoft Office Word</Application>
  <DocSecurity>0</DocSecurity>
  <Lines>610</Lines>
  <Paragraphs>172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86357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2015-03-31T14:50:00Z</cp:lastPrinted>
  <dcterms:created xsi:type="dcterms:W3CDTF">2015-07-14T22:43:00Z</dcterms:created>
  <dcterms:modified xsi:type="dcterms:W3CDTF">2015-07-14T22:43:00Z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